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B4E" w:rsidRPr="00C15468" w:rsidRDefault="003D4B4E">
      <w:pPr>
        <w:pStyle w:val="Naslovprispevka"/>
        <w:rPr>
          <w:rFonts w:cs="Arial"/>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style="position:absolute;left:0;text-align:left;margin-left:-9pt;margin-top:-27.25pt;width:90.7pt;height:74.05pt;z-index:251658240;visibility:visible">
            <v:imagedata r:id="rId7" o:title=""/>
          </v:shape>
        </w:pict>
      </w:r>
    </w:p>
    <w:p w:rsidR="003D4B4E" w:rsidRPr="00C15468" w:rsidRDefault="003D4B4E">
      <w:pPr>
        <w:pStyle w:val="Naslovprispevka"/>
        <w:rPr>
          <w:rFonts w:cs="Arial"/>
        </w:rPr>
      </w:pPr>
    </w:p>
    <w:p w:rsidR="003D4B4E" w:rsidRPr="00C15468" w:rsidRDefault="003D4B4E">
      <w:pPr>
        <w:pStyle w:val="Naslovprispevka"/>
        <w:rPr>
          <w:rFonts w:cs="Arial"/>
          <w:bCs/>
          <w:szCs w:val="28"/>
        </w:rPr>
      </w:pPr>
    </w:p>
    <w:p w:rsidR="003D4B4E" w:rsidRPr="00C15468" w:rsidRDefault="003D4B4E">
      <w:pPr>
        <w:pStyle w:val="Naslovprispevka"/>
        <w:rPr>
          <w:rFonts w:cs="Arial"/>
          <w:bCs/>
        </w:rPr>
      </w:pPr>
      <w:r>
        <w:rPr>
          <w:rFonts w:cs="Arial"/>
          <w:bCs/>
        </w:rPr>
        <w:t>THE PROCESSING AND CHARACTERIZATION OF A STRAIN SENSOR</w:t>
      </w:r>
      <w:r w:rsidRPr="00C15468">
        <w:rPr>
          <w:rFonts w:cs="Arial"/>
          <w:bCs/>
        </w:rPr>
        <w:t xml:space="preserve"> </w:t>
      </w:r>
      <w:r>
        <w:rPr>
          <w:rFonts w:cs="Arial"/>
          <w:bCs/>
        </w:rPr>
        <w:t>ON A TEXTILE</w:t>
      </w:r>
    </w:p>
    <w:p w:rsidR="003D4B4E" w:rsidRPr="00C15468" w:rsidRDefault="003D4B4E">
      <w:pPr>
        <w:jc w:val="center"/>
        <w:rPr>
          <w:rFonts w:cs="Arial"/>
          <w:sz w:val="28"/>
        </w:rPr>
      </w:pPr>
    </w:p>
    <w:p w:rsidR="003D4B4E" w:rsidRDefault="003D4B4E" w:rsidP="00BC0E49">
      <w:pPr>
        <w:pStyle w:val="Avtor"/>
        <w:rPr>
          <w:caps/>
        </w:rPr>
      </w:pPr>
      <w:r>
        <w:t>Branka P</w:t>
      </w:r>
      <w:r w:rsidRPr="00C15468">
        <w:t>E</w:t>
      </w:r>
      <w:r>
        <w:t>RC</w:t>
      </w:r>
      <w:r w:rsidRPr="00C15468">
        <w:rPr>
          <w:vertAlign w:val="superscript"/>
        </w:rPr>
        <w:t>1</w:t>
      </w:r>
      <w:r w:rsidRPr="00C15468">
        <w:t xml:space="preserve">, </w:t>
      </w:r>
      <w:r>
        <w:t>Janez HOLC</w:t>
      </w:r>
      <w:r w:rsidRPr="00C15468">
        <w:rPr>
          <w:vertAlign w:val="superscript"/>
        </w:rPr>
        <w:t>1</w:t>
      </w:r>
      <w:r>
        <w:t>, Darko BELAVIČ</w:t>
      </w:r>
      <w:r w:rsidRPr="00312728">
        <w:rPr>
          <w:vertAlign w:val="superscript"/>
        </w:rPr>
        <w:t>1,</w:t>
      </w:r>
      <w:r w:rsidRPr="00C15468">
        <w:rPr>
          <w:vertAlign w:val="superscript"/>
        </w:rPr>
        <w:t>2</w:t>
      </w:r>
      <w:r>
        <w:t>, Diana GREGOR SVETEC</w:t>
      </w:r>
      <w:r>
        <w:rPr>
          <w:vertAlign w:val="superscript"/>
        </w:rPr>
        <w:t>3</w:t>
      </w:r>
      <w:r>
        <w:t xml:space="preserve">, </w:t>
      </w:r>
      <w:r w:rsidRPr="00C923EA">
        <w:t>Philippe Guermonprez</w:t>
      </w:r>
      <w:r w:rsidRPr="00C923EA">
        <w:rPr>
          <w:vertAlign w:val="superscript"/>
        </w:rPr>
        <w:t>4</w:t>
      </w:r>
      <w:r w:rsidRPr="00C923EA">
        <w:t xml:space="preserve"> </w:t>
      </w:r>
      <w:r w:rsidRPr="00C15468">
        <w:t xml:space="preserve">&amp; </w:t>
      </w:r>
      <w:r>
        <w:t>Marija KOSEC</w:t>
      </w:r>
      <w:r w:rsidRPr="00C15468">
        <w:rPr>
          <w:vertAlign w:val="superscript"/>
        </w:rPr>
        <w:t>1</w:t>
      </w:r>
      <w:r w:rsidRPr="00C15468">
        <w:rPr>
          <w:caps/>
        </w:rPr>
        <w:t xml:space="preserve"> </w:t>
      </w:r>
    </w:p>
    <w:p w:rsidR="003D4B4E" w:rsidRPr="00C15468" w:rsidRDefault="003D4B4E" w:rsidP="00BC0E49">
      <w:pPr>
        <w:pStyle w:val="Avtor"/>
        <w:rPr>
          <w:rFonts w:cs="Arial"/>
          <w:caps/>
        </w:rPr>
      </w:pPr>
    </w:p>
    <w:p w:rsidR="003D4B4E" w:rsidRPr="00C15468" w:rsidRDefault="003D4B4E" w:rsidP="00BC0E49">
      <w:pPr>
        <w:pStyle w:val="Naslovustanovepodjetja"/>
        <w:numPr>
          <w:ilvl w:val="0"/>
          <w:numId w:val="0"/>
        </w:numPr>
        <w:rPr>
          <w:rFonts w:cs="Arial"/>
        </w:rPr>
      </w:pPr>
      <w:r w:rsidRPr="00C15468">
        <w:rPr>
          <w:rFonts w:cs="Arial"/>
          <w:vertAlign w:val="superscript"/>
        </w:rPr>
        <w:t>1</w:t>
      </w:r>
      <w:r>
        <w:rPr>
          <w:rFonts w:cs="Arial"/>
        </w:rPr>
        <w:t xml:space="preserve">Jožef Stefan Institute, </w:t>
      </w:r>
      <w:r w:rsidRPr="00F54B2D">
        <w:rPr>
          <w:rFonts w:cs="Arial"/>
        </w:rPr>
        <w:t>Electronic ceramic department</w:t>
      </w:r>
      <w:r>
        <w:rPr>
          <w:rFonts w:cs="Arial"/>
        </w:rPr>
        <w:t xml:space="preserve">, Jamova cesta 39, 1000 </w:t>
      </w:r>
      <w:smartTag w:uri="urn:schemas-microsoft-com:office:smarttags" w:element="City">
        <w:smartTag w:uri="urn:schemas-microsoft-com:office:smarttags" w:element="place">
          <w:r>
            <w:rPr>
              <w:rFonts w:cs="Arial"/>
            </w:rPr>
            <w:t>Ljubljana</w:t>
          </w:r>
        </w:smartTag>
      </w:smartTag>
    </w:p>
    <w:p w:rsidR="003D4B4E" w:rsidRDefault="003D4B4E" w:rsidP="00F54B2D">
      <w:pPr>
        <w:pStyle w:val="Naslovustanovepodjetja"/>
        <w:numPr>
          <w:ilvl w:val="0"/>
          <w:numId w:val="0"/>
        </w:numPr>
        <w:rPr>
          <w:rFonts w:cs="Arial"/>
        </w:rPr>
      </w:pPr>
      <w:r w:rsidRPr="00C15468">
        <w:rPr>
          <w:rFonts w:cs="Arial"/>
          <w:vertAlign w:val="superscript"/>
        </w:rPr>
        <w:t>2</w:t>
      </w:r>
      <w:r>
        <w:rPr>
          <w:rFonts w:cs="Arial"/>
        </w:rPr>
        <w:t>HIPOT-RR d.o.o., Trubarjeva 7, 8310 Šentjernej</w:t>
      </w:r>
    </w:p>
    <w:p w:rsidR="003D4B4E" w:rsidRDefault="003D4B4E" w:rsidP="005C4F59">
      <w:pPr>
        <w:pStyle w:val="StyleAddressofInstitutionCompanyLeft0cmFirstline0cm1"/>
        <w:tabs>
          <w:tab w:val="clear" w:pos="360"/>
        </w:tabs>
        <w:rPr>
          <w:sz w:val="20"/>
          <w:lang w:val="en-GB"/>
        </w:rPr>
      </w:pPr>
      <w:r w:rsidRPr="005C4F59">
        <w:rPr>
          <w:sz w:val="20"/>
          <w:vertAlign w:val="superscript"/>
          <w:lang w:val="en-GB"/>
        </w:rPr>
        <w:t>3</w:t>
      </w:r>
      <w:r w:rsidRPr="005C4F59">
        <w:rPr>
          <w:sz w:val="20"/>
          <w:lang w:val="en-GB"/>
        </w:rPr>
        <w:t xml:space="preserve">University of </w:t>
      </w:r>
      <w:smartTag w:uri="urn:schemas-microsoft-com:office:smarttags" w:element="City">
        <w:smartTag w:uri="urn:schemas-microsoft-com:office:smarttags" w:element="place">
          <w:r w:rsidRPr="005C4F59">
            <w:rPr>
              <w:sz w:val="20"/>
              <w:lang w:val="en-GB"/>
            </w:rPr>
            <w:t>Ljubljana</w:t>
          </w:r>
        </w:smartTag>
      </w:smartTag>
      <w:r w:rsidRPr="005C4F59">
        <w:rPr>
          <w:sz w:val="20"/>
          <w:lang w:val="en-GB"/>
        </w:rPr>
        <w:t>, Faculty of Natural Sciences and Engi</w:t>
      </w:r>
      <w:r>
        <w:rPr>
          <w:sz w:val="20"/>
          <w:lang w:val="en-GB"/>
        </w:rPr>
        <w:t xml:space="preserve">neering, Department of Textiles, </w:t>
      </w:r>
    </w:p>
    <w:p w:rsidR="003D4B4E" w:rsidRDefault="003D4B4E" w:rsidP="005C4F59">
      <w:pPr>
        <w:pStyle w:val="StyleAddressofInstitutionCompanyLeft0cmFirstline0cm1"/>
        <w:tabs>
          <w:tab w:val="clear" w:pos="360"/>
        </w:tabs>
        <w:rPr>
          <w:sz w:val="20"/>
          <w:lang w:val="en-GB"/>
        </w:rPr>
      </w:pPr>
      <w:r w:rsidRPr="005C4F59">
        <w:rPr>
          <w:sz w:val="20"/>
          <w:lang w:val="en-GB"/>
        </w:rPr>
        <w:t xml:space="preserve">Snežniška 5, 1000 </w:t>
      </w:r>
      <w:smartTag w:uri="urn:schemas-microsoft-com:office:smarttags" w:element="PlaceName">
        <w:smartTag w:uri="urn:schemas-microsoft-com:office:smarttags" w:element="City">
          <w:smartTag w:uri="urn:schemas-microsoft-com:office:smarttags" w:element="place">
            <w:r w:rsidRPr="005C4F59">
              <w:rPr>
                <w:sz w:val="20"/>
                <w:lang w:val="en-GB"/>
              </w:rPr>
              <w:t>Ljubljana</w:t>
            </w:r>
          </w:smartTag>
        </w:smartTag>
      </w:smartTag>
    </w:p>
    <w:p w:rsidR="003D4B4E" w:rsidRPr="00C923EA" w:rsidRDefault="003D4B4E" w:rsidP="00C923EA">
      <w:pPr>
        <w:pStyle w:val="StyleAddressofInstitutionCompanyLeft0cmFirstline0cm1"/>
        <w:rPr>
          <w:sz w:val="20"/>
        </w:rPr>
      </w:pPr>
      <w:r w:rsidRPr="00C923EA">
        <w:rPr>
          <w:sz w:val="20"/>
          <w:vertAlign w:val="superscript"/>
        </w:rPr>
        <w:t>4</w:t>
      </w:r>
      <w:r w:rsidRPr="00C923EA">
        <w:rPr>
          <w:sz w:val="20"/>
        </w:rPr>
        <w:t xml:space="preserve">Institut Francais </w:t>
      </w:r>
      <w:r>
        <w:rPr>
          <w:sz w:val="20"/>
        </w:rPr>
        <w:t>du Textile et de L’Habillement, 2 Rue de la Recherchere,</w:t>
      </w:r>
      <w:r w:rsidRPr="00C923EA">
        <w:rPr>
          <w:sz w:val="20"/>
        </w:rPr>
        <w:t xml:space="preserve"> BP 637, 59650 Villenueve d’ASCQ</w:t>
      </w:r>
    </w:p>
    <w:p w:rsidR="003D4B4E" w:rsidRPr="005C4F59" w:rsidRDefault="003D4B4E" w:rsidP="005C4F59">
      <w:pPr>
        <w:pStyle w:val="StyleAddressofInstitutionCompanyLeft0cmFirstline0cm1"/>
        <w:tabs>
          <w:tab w:val="clear" w:pos="360"/>
        </w:tabs>
        <w:rPr>
          <w:sz w:val="20"/>
          <w:lang w:val="en-GB"/>
        </w:rPr>
      </w:pPr>
    </w:p>
    <w:p w:rsidR="003D4B4E" w:rsidRPr="00C15468" w:rsidRDefault="003D4B4E">
      <w:pPr>
        <w:rPr>
          <w:rFonts w:cs="Arial"/>
        </w:rPr>
      </w:pPr>
    </w:p>
    <w:p w:rsidR="003D4B4E" w:rsidRPr="00C15468" w:rsidRDefault="003D4B4E">
      <w:pPr>
        <w:rPr>
          <w:rFonts w:cs="Arial"/>
        </w:rPr>
      </w:pPr>
    </w:p>
    <w:p w:rsidR="003D4B4E" w:rsidRPr="0026780C" w:rsidRDefault="003D4B4E" w:rsidP="00312728">
      <w:pPr>
        <w:rPr>
          <w:i/>
          <w:iCs/>
        </w:rPr>
      </w:pPr>
      <w:r w:rsidRPr="0026780C">
        <w:rPr>
          <w:b/>
          <w:bCs/>
          <w:i/>
          <w:iCs/>
        </w:rPr>
        <w:t>Abstract:</w:t>
      </w:r>
      <w:r w:rsidRPr="0026780C">
        <w:rPr>
          <w:i/>
          <w:iCs/>
        </w:rPr>
        <w:t xml:space="preserve"> In this work </w:t>
      </w:r>
      <w:r>
        <w:rPr>
          <w:i/>
          <w:iCs/>
        </w:rPr>
        <w:t xml:space="preserve">we present a </w:t>
      </w:r>
      <w:r w:rsidRPr="0026780C">
        <w:rPr>
          <w:i/>
          <w:iCs/>
        </w:rPr>
        <w:t>basic investigat</w:t>
      </w:r>
      <w:r>
        <w:rPr>
          <w:i/>
          <w:iCs/>
        </w:rPr>
        <w:t>ion of the integration of a strain sensor onto a</w:t>
      </w:r>
      <w:r w:rsidRPr="0026780C">
        <w:rPr>
          <w:i/>
          <w:iCs/>
        </w:rPr>
        <w:t xml:space="preserve"> woven fabric. The strain sensor is realised by screen-printing t</w:t>
      </w:r>
      <w:r>
        <w:rPr>
          <w:i/>
          <w:iCs/>
        </w:rPr>
        <w:t>echnology and consists of a graphite-</w:t>
      </w:r>
      <w:r w:rsidRPr="0026780C">
        <w:rPr>
          <w:i/>
          <w:iCs/>
        </w:rPr>
        <w:t xml:space="preserve">based piezoresistive layer terminated with </w:t>
      </w:r>
      <w:r>
        <w:rPr>
          <w:i/>
          <w:iCs/>
        </w:rPr>
        <w:t xml:space="preserve">a </w:t>
      </w:r>
      <w:r w:rsidRPr="0026780C">
        <w:rPr>
          <w:i/>
          <w:iCs/>
        </w:rPr>
        <w:t xml:space="preserve">silver conducting layer on the fabric. The number of </w:t>
      </w:r>
      <w:r>
        <w:rPr>
          <w:i/>
          <w:iCs/>
        </w:rPr>
        <w:t>piezoresistive layers is</w:t>
      </w:r>
      <w:r w:rsidRPr="0026780C">
        <w:rPr>
          <w:i/>
          <w:iCs/>
        </w:rPr>
        <w:t xml:space="preserve"> varied from 1 to 3.</w:t>
      </w:r>
      <w:r>
        <w:rPr>
          <w:i/>
          <w:iCs/>
        </w:rPr>
        <w:t xml:space="preserve"> After each printing the graphite layer is cured at 120°C for 3 min., whereas the silver conducting layer is cured at</w:t>
      </w:r>
      <w:r w:rsidRPr="0026780C">
        <w:rPr>
          <w:i/>
          <w:iCs/>
        </w:rPr>
        <w:t xml:space="preserve"> 125</w:t>
      </w:r>
      <w:r w:rsidRPr="0026780C">
        <w:rPr>
          <w:rFonts w:cs="Arial"/>
          <w:i/>
          <w:iCs/>
        </w:rPr>
        <w:t>°</w:t>
      </w:r>
      <w:r w:rsidRPr="0026780C">
        <w:rPr>
          <w:i/>
          <w:iCs/>
        </w:rPr>
        <w:t xml:space="preserve">C for 10 min. The mechanical properties of the fabric and of the fabric with </w:t>
      </w:r>
      <w:r>
        <w:rPr>
          <w:i/>
          <w:iCs/>
        </w:rPr>
        <w:t xml:space="preserve">the </w:t>
      </w:r>
      <w:r w:rsidRPr="0026780C">
        <w:rPr>
          <w:i/>
          <w:iCs/>
        </w:rPr>
        <w:t xml:space="preserve">integrated sensor </w:t>
      </w:r>
      <w:r>
        <w:rPr>
          <w:i/>
          <w:iCs/>
        </w:rPr>
        <w:t>were</w:t>
      </w:r>
      <w:r w:rsidRPr="0026780C">
        <w:rPr>
          <w:i/>
          <w:iCs/>
        </w:rPr>
        <w:t xml:space="preserve"> evaluated </w:t>
      </w:r>
      <w:r>
        <w:rPr>
          <w:i/>
          <w:iCs/>
        </w:rPr>
        <w:t>with a</w:t>
      </w:r>
      <w:r w:rsidRPr="0026780C">
        <w:rPr>
          <w:i/>
          <w:iCs/>
        </w:rPr>
        <w:t xml:space="preserve"> dynamometer. The microstructure</w:t>
      </w:r>
      <w:r>
        <w:rPr>
          <w:i/>
          <w:iCs/>
        </w:rPr>
        <w:t>s</w:t>
      </w:r>
      <w:r w:rsidRPr="0026780C">
        <w:rPr>
          <w:i/>
          <w:iCs/>
        </w:rPr>
        <w:t xml:space="preserve"> of the fabric and the deposited layers </w:t>
      </w:r>
      <w:r>
        <w:rPr>
          <w:i/>
          <w:iCs/>
        </w:rPr>
        <w:t>were</w:t>
      </w:r>
      <w:r w:rsidRPr="0026780C">
        <w:rPr>
          <w:i/>
          <w:iCs/>
        </w:rPr>
        <w:t xml:space="preserve"> examined using </w:t>
      </w:r>
      <w:r>
        <w:rPr>
          <w:i/>
          <w:iCs/>
        </w:rPr>
        <w:t xml:space="preserve">a </w:t>
      </w:r>
      <w:r w:rsidRPr="0026780C">
        <w:rPr>
          <w:i/>
          <w:iCs/>
        </w:rPr>
        <w:t xml:space="preserve">scanning electron microscope. The layers exhibit </w:t>
      </w:r>
      <w:r>
        <w:rPr>
          <w:i/>
          <w:iCs/>
        </w:rPr>
        <w:t xml:space="preserve">a </w:t>
      </w:r>
      <w:r w:rsidRPr="0026780C">
        <w:rPr>
          <w:i/>
          <w:iCs/>
        </w:rPr>
        <w:t>homogeneous structure and surround the microfilamen</w:t>
      </w:r>
      <w:r>
        <w:rPr>
          <w:i/>
          <w:iCs/>
        </w:rPr>
        <w:t>ts</w:t>
      </w:r>
      <w:r w:rsidRPr="00E31DFC">
        <w:rPr>
          <w:i/>
          <w:iCs/>
        </w:rPr>
        <w:t xml:space="preserve"> </w:t>
      </w:r>
      <w:r w:rsidRPr="0026780C">
        <w:rPr>
          <w:i/>
          <w:iCs/>
        </w:rPr>
        <w:t>well</w:t>
      </w:r>
      <w:r>
        <w:rPr>
          <w:i/>
          <w:iCs/>
        </w:rPr>
        <w:t>. The electrical resistance of the sensor wa</w:t>
      </w:r>
      <w:r w:rsidRPr="0026780C">
        <w:rPr>
          <w:i/>
          <w:iCs/>
        </w:rPr>
        <w:t xml:space="preserve">s measured during </w:t>
      </w:r>
      <w:r>
        <w:rPr>
          <w:i/>
          <w:iCs/>
        </w:rPr>
        <w:t xml:space="preserve">a </w:t>
      </w:r>
      <w:r w:rsidRPr="0026780C">
        <w:rPr>
          <w:i/>
          <w:iCs/>
        </w:rPr>
        <w:t xml:space="preserve">tension test. The resistance </w:t>
      </w:r>
      <w:r>
        <w:rPr>
          <w:i/>
          <w:iCs/>
        </w:rPr>
        <w:t xml:space="preserve">was found to </w:t>
      </w:r>
      <w:r w:rsidRPr="0026780C">
        <w:rPr>
          <w:i/>
          <w:iCs/>
        </w:rPr>
        <w:t>increase with the increasing load</w:t>
      </w:r>
      <w:r>
        <w:rPr>
          <w:i/>
          <w:iCs/>
        </w:rPr>
        <w:t>, and the</w:t>
      </w:r>
      <w:r w:rsidRPr="0026780C">
        <w:rPr>
          <w:i/>
          <w:iCs/>
        </w:rPr>
        <w:t xml:space="preserve"> </w:t>
      </w:r>
      <w:r>
        <w:rPr>
          <w:i/>
          <w:iCs/>
        </w:rPr>
        <w:t>g</w:t>
      </w:r>
      <w:r w:rsidRPr="0026780C">
        <w:rPr>
          <w:i/>
          <w:iCs/>
        </w:rPr>
        <w:t>auge factor of the piezoresistor</w:t>
      </w:r>
      <w:r>
        <w:rPr>
          <w:i/>
          <w:iCs/>
        </w:rPr>
        <w:t>s wa</w:t>
      </w:r>
      <w:r w:rsidRPr="0026780C">
        <w:rPr>
          <w:i/>
          <w:iCs/>
        </w:rPr>
        <w:t xml:space="preserve">s calculated. </w:t>
      </w:r>
    </w:p>
    <w:p w:rsidR="003D4B4E" w:rsidRPr="0026780C" w:rsidRDefault="003D4B4E" w:rsidP="005C4F59">
      <w:pPr>
        <w:pStyle w:val="Abstracttext"/>
        <w:rPr>
          <w:lang w:val="en-GB"/>
        </w:rPr>
      </w:pPr>
    </w:p>
    <w:p w:rsidR="003D4B4E" w:rsidRPr="0026780C" w:rsidRDefault="003D4B4E" w:rsidP="005C4F59">
      <w:pPr>
        <w:pStyle w:val="Key-words"/>
        <w:rPr>
          <w:b w:val="0"/>
          <w:sz w:val="20"/>
        </w:rPr>
      </w:pPr>
      <w:r w:rsidRPr="0026780C">
        <w:rPr>
          <w:sz w:val="20"/>
        </w:rPr>
        <w:t xml:space="preserve">Keywords: </w:t>
      </w:r>
      <w:r w:rsidRPr="0026780C">
        <w:rPr>
          <w:b w:val="0"/>
          <w:sz w:val="20"/>
        </w:rPr>
        <w:t>Smart textile, strain sensor, screen-printing, mechanical properties, electrical properties.</w:t>
      </w:r>
    </w:p>
    <w:p w:rsidR="003D4B4E" w:rsidRPr="0026780C" w:rsidRDefault="003D4B4E">
      <w:pPr>
        <w:pStyle w:val="Izvleek"/>
        <w:rPr>
          <w:rFonts w:cs="Arial"/>
          <w:b w:val="0"/>
          <w:i w:val="0"/>
          <w:iCs/>
        </w:rPr>
      </w:pPr>
    </w:p>
    <w:p w:rsidR="003D4B4E" w:rsidRPr="0026780C" w:rsidRDefault="003D4B4E">
      <w:pPr>
        <w:pStyle w:val="Izvleek"/>
        <w:rPr>
          <w:rFonts w:cs="Arial"/>
          <w:b w:val="0"/>
          <w:i w:val="0"/>
          <w:iCs/>
        </w:rPr>
      </w:pPr>
    </w:p>
    <w:p w:rsidR="003D4B4E" w:rsidRPr="0026780C" w:rsidRDefault="003D4B4E" w:rsidP="0095365A">
      <w:pPr>
        <w:pStyle w:val="Heading1"/>
        <w:numPr>
          <w:numberingChange w:id="0" w:author="Unknown" w:date="2010-04-01T08:58:00Z" w:original="%1:1:0:"/>
        </w:numPr>
        <w:tabs>
          <w:tab w:val="clear" w:pos="284"/>
        </w:tabs>
        <w:jc w:val="left"/>
        <w:rPr>
          <w:caps/>
          <w:sz w:val="20"/>
        </w:rPr>
      </w:pPr>
      <w:r w:rsidRPr="0026780C">
        <w:rPr>
          <w:caps/>
          <w:sz w:val="20"/>
        </w:rPr>
        <w:t xml:space="preserve">Introduction </w:t>
      </w:r>
    </w:p>
    <w:p w:rsidR="003D4B4E" w:rsidRPr="0026780C" w:rsidRDefault="003D4B4E">
      <w:pPr>
        <w:rPr>
          <w:rFonts w:cs="Arial"/>
        </w:rPr>
      </w:pPr>
    </w:p>
    <w:p w:rsidR="003D4B4E" w:rsidRPr="0026780C" w:rsidRDefault="003D4B4E" w:rsidP="00943124">
      <w:pPr>
        <w:rPr>
          <w:rFonts w:cs="Arial"/>
        </w:rPr>
      </w:pPr>
      <w:r w:rsidRPr="0026780C">
        <w:t xml:space="preserve">Textiles are an important part of our daily life and we are surrounded by them all the time. </w:t>
      </w:r>
      <w:r>
        <w:t>However, f</w:t>
      </w:r>
      <w:r w:rsidRPr="0026780C">
        <w:t xml:space="preserve">or </w:t>
      </w:r>
      <w:r>
        <w:t>the p</w:t>
      </w:r>
      <w:r w:rsidRPr="0026780C">
        <w:t xml:space="preserve">ast ten years </w:t>
      </w:r>
      <w:r>
        <w:t>there has been a</w:t>
      </w:r>
      <w:r w:rsidRPr="0026780C">
        <w:t xml:space="preserve"> trend towards the development of smart texti</w:t>
      </w:r>
      <w:r>
        <w:t xml:space="preserve">les </w:t>
      </w:r>
      <w:r>
        <w:rPr>
          <w:rFonts w:cs="Arial"/>
        </w:rPr>
        <w:t>[</w:t>
      </w:r>
      <w:r>
        <w:rPr>
          <w:rStyle w:val="EndnoteReference"/>
        </w:rPr>
        <w:endnoteReference w:id="2"/>
      </w:r>
      <w:r>
        <w:rPr>
          <w:rFonts w:cs="Arial"/>
        </w:rPr>
        <w:t>]</w:t>
      </w:r>
      <w:r w:rsidRPr="0026780C">
        <w:t xml:space="preserve">. Smart textiles are defined as materials and structures that sense and react to environmental conditions or stimuli, such as those from mechanical, thermal, chemical, electrical, magnetic or other sources. They are able to sense and respond to external conditions in a predetermined way. </w:t>
      </w:r>
      <w:r>
        <w:rPr>
          <w:iCs/>
        </w:rPr>
        <w:t>A s</w:t>
      </w:r>
      <w:r w:rsidRPr="0026780C">
        <w:rPr>
          <w:iCs/>
        </w:rPr>
        <w:t>mart textile can be realised by integrating functional material</w:t>
      </w:r>
      <w:r>
        <w:rPr>
          <w:iCs/>
        </w:rPr>
        <w:t>s</w:t>
      </w:r>
      <w:r w:rsidRPr="0026780C">
        <w:rPr>
          <w:iCs/>
        </w:rPr>
        <w:t xml:space="preserve"> </w:t>
      </w:r>
      <w:r>
        <w:rPr>
          <w:iCs/>
        </w:rPr>
        <w:t>in</w:t>
      </w:r>
      <w:r w:rsidRPr="0026780C">
        <w:rPr>
          <w:iCs/>
        </w:rPr>
        <w:t xml:space="preserve">to </w:t>
      </w:r>
      <w:r>
        <w:rPr>
          <w:iCs/>
        </w:rPr>
        <w:t xml:space="preserve">a </w:t>
      </w:r>
      <w:r w:rsidRPr="0026780C">
        <w:rPr>
          <w:iCs/>
        </w:rPr>
        <w:t>flexible, lightweight, low</w:t>
      </w:r>
      <w:r>
        <w:rPr>
          <w:iCs/>
        </w:rPr>
        <w:t>-</w:t>
      </w:r>
      <w:r w:rsidRPr="0026780C">
        <w:rPr>
          <w:iCs/>
        </w:rPr>
        <w:t>cost textile.</w:t>
      </w:r>
      <w:r>
        <w:t xml:space="preserve"> Such a textile can then find</w:t>
      </w:r>
      <w:r w:rsidRPr="0026780C">
        <w:t xml:space="preserve"> a wide range of applications</w:t>
      </w:r>
      <w:r>
        <w:t>,</w:t>
      </w:r>
      <w:r w:rsidRPr="0026780C">
        <w:t xml:space="preserve"> </w:t>
      </w:r>
      <w:r>
        <w:t>ranging</w:t>
      </w:r>
      <w:r w:rsidRPr="0026780C">
        <w:t xml:space="preserve"> from daily </w:t>
      </w:r>
      <w:r>
        <w:t>to high-tech usage. T</w:t>
      </w:r>
      <w:r w:rsidRPr="0026780C">
        <w:t xml:space="preserve">extiles with integrated </w:t>
      </w:r>
      <w:r>
        <w:t xml:space="preserve">sensors and </w:t>
      </w:r>
      <w:r w:rsidRPr="0026780C">
        <w:t>microelectronic devices</w:t>
      </w:r>
      <w:r>
        <w:t xml:space="preserve"> </w:t>
      </w:r>
      <w:r w:rsidRPr="0026780C">
        <w:t xml:space="preserve">on conventional fabrics have great potential in </w:t>
      </w:r>
      <w:r>
        <w:t xml:space="preserve">the areas of </w:t>
      </w:r>
      <w:r w:rsidRPr="0026780C">
        <w:t>medicine, military and industry</w:t>
      </w:r>
      <w:r>
        <w:t xml:space="preserve"> </w:t>
      </w:r>
      <w:r>
        <w:rPr>
          <w:rFonts w:cs="Arial"/>
        </w:rPr>
        <w:t>[</w:t>
      </w:r>
      <w:r>
        <w:rPr>
          <w:rStyle w:val="EndnoteReference"/>
        </w:rPr>
        <w:endnoteReference w:id="3"/>
      </w:r>
      <w:r>
        <w:rPr>
          <w:rFonts w:cs="Arial"/>
        </w:rPr>
        <w:t>]</w:t>
      </w:r>
      <w:r w:rsidRPr="0026780C">
        <w:t xml:space="preserve">. </w:t>
      </w:r>
      <w:r>
        <w:t>A t</w:t>
      </w:r>
      <w:r w:rsidRPr="0026780C">
        <w:t>extile material is very flexible and can be easily deformed in all directions</w:t>
      </w:r>
      <w:r>
        <w:t>,</w:t>
      </w:r>
      <w:r w:rsidRPr="0026780C">
        <w:t xml:space="preserve"> so the developed sensor has to be able to follow these mechanical deformations</w:t>
      </w:r>
      <w:r>
        <w:t xml:space="preserve">. </w:t>
      </w:r>
      <w:r w:rsidRPr="0026780C">
        <w:t xml:space="preserve">The extent and </w:t>
      </w:r>
      <w:r>
        <w:t xml:space="preserve">the </w:t>
      </w:r>
      <w:r w:rsidRPr="0026780C">
        <w:t xml:space="preserve">range of </w:t>
      </w:r>
      <w:r>
        <w:t xml:space="preserve">the </w:t>
      </w:r>
      <w:r w:rsidRPr="0026780C">
        <w:t xml:space="preserve">motion can be measured by printing conducting polymers with high resistance and flexibility on flexible materials </w:t>
      </w:r>
      <w:r>
        <w:t xml:space="preserve">in order </w:t>
      </w:r>
      <w:r w:rsidRPr="0026780C">
        <w:t xml:space="preserve">to create </w:t>
      </w:r>
      <w:r>
        <w:t xml:space="preserve">a </w:t>
      </w:r>
      <w:r w:rsidRPr="0026780C">
        <w:t>strain sensor</w:t>
      </w:r>
      <w:r>
        <w:t xml:space="preserve"> </w:t>
      </w:r>
      <w:r>
        <w:rPr>
          <w:rFonts w:cs="Arial"/>
        </w:rPr>
        <w:t>[</w:t>
      </w:r>
      <w:r>
        <w:rPr>
          <w:rStyle w:val="EndnoteReference"/>
        </w:rPr>
        <w:endnoteReference w:id="4"/>
      </w:r>
      <w:r>
        <w:rPr>
          <w:rFonts w:cs="Arial"/>
        </w:rPr>
        <w:t>]</w:t>
      </w:r>
      <w:r>
        <w:t xml:space="preserve">. </w:t>
      </w:r>
      <w:r w:rsidRPr="0026780C">
        <w:t xml:space="preserve">Integrating the strain sensor </w:t>
      </w:r>
      <w:r>
        <w:t>o</w:t>
      </w:r>
      <w:r w:rsidRPr="0026780C">
        <w:t>n</w:t>
      </w:r>
      <w:r>
        <w:t>to the</w:t>
      </w:r>
      <w:r w:rsidRPr="0026780C">
        <w:t xml:space="preserve"> textile opens </w:t>
      </w:r>
      <w:r>
        <w:t xml:space="preserve">up a </w:t>
      </w:r>
      <w:r w:rsidRPr="0026780C">
        <w:t>number of new applications</w:t>
      </w:r>
      <w:r>
        <w:t>,</w:t>
      </w:r>
      <w:r w:rsidRPr="0026780C">
        <w:t xml:space="preserve"> such as </w:t>
      </w:r>
      <w:r>
        <w:t xml:space="preserve">measuring pressure, stress and strain </w:t>
      </w:r>
      <w:r>
        <w:rPr>
          <w:rFonts w:cs="Arial"/>
        </w:rPr>
        <w:t>[</w:t>
      </w:r>
      <w:r>
        <w:rPr>
          <w:rStyle w:val="EndnoteReference"/>
        </w:rPr>
        <w:endnoteReference w:id="5"/>
      </w:r>
      <w:r>
        <w:rPr>
          <w:rFonts w:cs="Arial"/>
        </w:rPr>
        <w:t>]</w:t>
      </w:r>
      <w:r>
        <w:t>.</w:t>
      </w:r>
      <w:r w:rsidRPr="0026780C">
        <w:t xml:space="preserve"> </w:t>
      </w:r>
    </w:p>
    <w:p w:rsidR="003D4B4E" w:rsidRPr="0026780C" w:rsidRDefault="003D4B4E" w:rsidP="00777322"/>
    <w:p w:rsidR="003D4B4E" w:rsidRPr="0026780C" w:rsidRDefault="003D4B4E" w:rsidP="00943124">
      <w:r>
        <w:t>A strain</w:t>
      </w:r>
      <w:r w:rsidRPr="0026780C">
        <w:t xml:space="preserve"> sensor is a conventional thick-film resistor configured in such a manner </w:t>
      </w:r>
      <w:r>
        <w:t xml:space="preserve">so as </w:t>
      </w:r>
      <w:r w:rsidRPr="0026780C">
        <w:t xml:space="preserve">to exploit its fundamental piezoresistive properties. When conducting materials are subjected to </w:t>
      </w:r>
      <w:r>
        <w:t>a</w:t>
      </w:r>
      <w:r w:rsidRPr="0026780C">
        <w:t xml:space="preserve"> deformation by </w:t>
      </w:r>
      <w:r>
        <w:t xml:space="preserve">an </w:t>
      </w:r>
      <w:r w:rsidRPr="0026780C">
        <w:t xml:space="preserve">applied force they exhibit a change in </w:t>
      </w:r>
      <w:r>
        <w:t xml:space="preserve">their </w:t>
      </w:r>
      <w:r w:rsidRPr="0026780C">
        <w:t xml:space="preserve">bulk resistivity. This property is known as </w:t>
      </w:r>
      <w:r>
        <w:t xml:space="preserve">the </w:t>
      </w:r>
      <w:r w:rsidRPr="0026780C">
        <w:t xml:space="preserve">piezoresistivity. The potential use of this effect as a sensing mechanism in </w:t>
      </w:r>
      <w:r>
        <w:t>the</w:t>
      </w:r>
      <w:r w:rsidRPr="0026780C">
        <w:t xml:space="preserve"> fo</w:t>
      </w:r>
      <w:r>
        <w:t>rm of a strain gauge was exploited</w:t>
      </w:r>
      <w:r w:rsidRPr="0026780C">
        <w:t xml:space="preserve"> </w:t>
      </w:r>
      <w:r>
        <w:t>with</w:t>
      </w:r>
      <w:r w:rsidRPr="0026780C">
        <w:t xml:space="preserve"> many materials</w:t>
      </w:r>
      <w:r>
        <w:t xml:space="preserve"> </w:t>
      </w:r>
      <w:r>
        <w:rPr>
          <w:rFonts w:cs="Arial"/>
        </w:rPr>
        <w:t>[</w:t>
      </w:r>
      <w:r>
        <w:rPr>
          <w:rStyle w:val="EndnoteReference"/>
        </w:rPr>
        <w:endnoteReference w:id="6"/>
      </w:r>
      <w:r>
        <w:rPr>
          <w:rFonts w:cs="Arial"/>
        </w:rPr>
        <w:t>]</w:t>
      </w:r>
      <w:r w:rsidRPr="0026780C">
        <w:t>. Fabric-based sensors</w:t>
      </w:r>
      <w:r>
        <w:t xml:space="preserve"> </w:t>
      </w:r>
      <w:r>
        <w:rPr>
          <w:rFonts w:cs="Arial"/>
        </w:rPr>
        <w:t>[</w:t>
      </w:r>
      <w:r>
        <w:rPr>
          <w:rStyle w:val="EndnoteReference"/>
        </w:rPr>
        <w:endnoteReference w:id="7"/>
      </w:r>
      <w:r>
        <w:rPr>
          <w:rFonts w:cs="Arial"/>
        </w:rPr>
        <w:t>]</w:t>
      </w:r>
      <w:r w:rsidRPr="0026780C">
        <w:t xml:space="preserve"> or flexible strain sensors</w:t>
      </w:r>
      <w:r>
        <w:t xml:space="preserve"> </w:t>
      </w:r>
      <w:r>
        <w:rPr>
          <w:rFonts w:cs="Arial"/>
        </w:rPr>
        <w:t>[</w:t>
      </w:r>
      <w:r>
        <w:rPr>
          <w:rStyle w:val="EndnoteReference"/>
        </w:rPr>
        <w:endnoteReference w:id="8"/>
      </w:r>
      <w:r>
        <w:rPr>
          <w:rFonts w:cs="Arial"/>
        </w:rPr>
        <w:t>]</w:t>
      </w:r>
      <w:r w:rsidRPr="0026780C">
        <w:t xml:space="preserve"> to capture motion or biomechanical signals are being developed </w:t>
      </w:r>
      <w:r>
        <w:t>using</w:t>
      </w:r>
      <w:r w:rsidRPr="0026780C">
        <w:t xml:space="preserve"> many different approaches</w:t>
      </w:r>
      <w:r>
        <w:t>,</w:t>
      </w:r>
      <w:r w:rsidRPr="0026780C">
        <w:t xml:space="preserve"> such as coating the fibre with </w:t>
      </w:r>
      <w:r>
        <w:t xml:space="preserve">a </w:t>
      </w:r>
      <w:r w:rsidRPr="0026780C">
        <w:t>piezoresis</w:t>
      </w:r>
      <w:r>
        <w:t>tive material, by knitting, or weaving</w:t>
      </w:r>
      <w:r w:rsidRPr="0026780C">
        <w:t xml:space="preserve"> the conductive fibres with non-conductive fibres, by wrapping fibres</w:t>
      </w:r>
      <w:r>
        <w:t xml:space="preserve"> with conducting wires </w:t>
      </w:r>
      <w:r>
        <w:rPr>
          <w:rFonts w:cs="Arial"/>
        </w:rPr>
        <w:t>[</w:t>
      </w:r>
      <w:r>
        <w:rPr>
          <w:rStyle w:val="EndnoteReference"/>
        </w:rPr>
        <w:endnoteReference w:id="9"/>
      </w:r>
      <w:r>
        <w:rPr>
          <w:rFonts w:cs="Arial"/>
        </w:rPr>
        <w:t>]</w:t>
      </w:r>
      <w:r w:rsidRPr="0026780C">
        <w:t>, or by inkjet pri</w:t>
      </w:r>
      <w:r>
        <w:t xml:space="preserve">nting conductive lines </w:t>
      </w:r>
      <w:r>
        <w:rPr>
          <w:rFonts w:cs="Arial"/>
        </w:rPr>
        <w:t>[</w:t>
      </w:r>
      <w:r w:rsidRPr="006D25BB">
        <w:t>3</w:t>
      </w:r>
      <w:r w:rsidRPr="006D25BB">
        <w:rPr>
          <w:rFonts w:cs="Arial"/>
        </w:rPr>
        <w:t>]</w:t>
      </w:r>
      <w:r>
        <w:t>. Screen-printing of</w:t>
      </w:r>
      <w:r w:rsidRPr="0026780C">
        <w:t xml:space="preserve"> </w:t>
      </w:r>
      <w:r>
        <w:t xml:space="preserve">a </w:t>
      </w:r>
      <w:r w:rsidRPr="0026780C">
        <w:t>conductive polymer composite on</w:t>
      </w:r>
      <w:r>
        <w:t>to</w:t>
      </w:r>
      <w:r w:rsidRPr="0026780C">
        <w:t xml:space="preserve"> cotton and </w:t>
      </w:r>
      <w:r>
        <w:t>n</w:t>
      </w:r>
      <w:r w:rsidRPr="0026780C">
        <w:t>ylon fabric</w:t>
      </w:r>
      <w:r>
        <w:t xml:space="preserve">s </w:t>
      </w:r>
      <w:r>
        <w:rPr>
          <w:rFonts w:cs="Arial"/>
        </w:rPr>
        <w:t>[</w:t>
      </w:r>
      <w:r w:rsidRPr="006D25BB">
        <w:t>7</w:t>
      </w:r>
      <w:r w:rsidRPr="006D25BB">
        <w:rPr>
          <w:rFonts w:cs="Arial"/>
        </w:rPr>
        <w:t>]</w:t>
      </w:r>
      <w:r>
        <w:t xml:space="preserve"> and piezoresistive graphite paste on a polyester monofilament </w:t>
      </w:r>
      <w:r>
        <w:rPr>
          <w:rFonts w:cs="Arial"/>
        </w:rPr>
        <w:t>[</w:t>
      </w:r>
      <w:r>
        <w:rPr>
          <w:rStyle w:val="EndnoteReference"/>
        </w:rPr>
        <w:endnoteReference w:id="10"/>
      </w:r>
      <w:r>
        <w:rPr>
          <w:rFonts w:cs="Arial"/>
        </w:rPr>
        <w:t>]</w:t>
      </w:r>
      <w:r>
        <w:t xml:space="preserve"> are being used to make strain sensors. </w:t>
      </w:r>
    </w:p>
    <w:p w:rsidR="003D4B4E" w:rsidRDefault="003D4B4E" w:rsidP="00777322"/>
    <w:p w:rsidR="003D4B4E" w:rsidRPr="0026780C" w:rsidRDefault="003D4B4E" w:rsidP="00E725FB">
      <w:pPr>
        <w:rPr>
          <w:bCs/>
        </w:rPr>
      </w:pPr>
      <w:r>
        <w:t xml:space="preserve">The aim of our work was to process and characterise a screen-printed </w:t>
      </w:r>
      <w:r w:rsidRPr="0026780C">
        <w:t xml:space="preserve">strain sensor on </w:t>
      </w:r>
      <w:r>
        <w:t xml:space="preserve">a </w:t>
      </w:r>
      <w:r w:rsidRPr="0026780C">
        <w:t>textile</w:t>
      </w:r>
      <w:r>
        <w:t>.</w:t>
      </w:r>
    </w:p>
    <w:p w:rsidR="003D4B4E" w:rsidRPr="0026780C" w:rsidRDefault="003D4B4E" w:rsidP="00BC0E49">
      <w:pPr>
        <w:pStyle w:val="Heading1"/>
        <w:numPr>
          <w:numberingChange w:id="1" w:author="Unknown" w:date="2010-04-01T08:58:00Z" w:original="%1:2:0:"/>
        </w:numPr>
        <w:tabs>
          <w:tab w:val="clear" w:pos="284"/>
        </w:tabs>
        <w:rPr>
          <w:sz w:val="20"/>
        </w:rPr>
      </w:pPr>
      <w:r w:rsidRPr="0026780C">
        <w:rPr>
          <w:sz w:val="20"/>
        </w:rPr>
        <w:t>EXPERIMENTAL</w:t>
      </w:r>
    </w:p>
    <w:p w:rsidR="003D4B4E" w:rsidRPr="0026780C" w:rsidRDefault="003D4B4E" w:rsidP="0095365A">
      <w:pPr>
        <w:rPr>
          <w:rFonts w:cs="Arial"/>
        </w:rPr>
      </w:pPr>
    </w:p>
    <w:p w:rsidR="003D4B4E" w:rsidRPr="0026780C" w:rsidRDefault="003D4B4E" w:rsidP="0095365A">
      <w:r>
        <w:t xml:space="preserve">The flexible substrate used was </w:t>
      </w:r>
      <w:r w:rsidRPr="0026780C">
        <w:t>100% polyester fabric from Saati (SAATI SPA, Italy</w:t>
      </w:r>
      <w:r>
        <w:t>)</w:t>
      </w:r>
      <w:r w:rsidRPr="0026780C">
        <w:t xml:space="preserve">. The weight of the fabric </w:t>
      </w:r>
      <w:r>
        <w:t>is</w:t>
      </w:r>
      <w:r w:rsidRPr="0026780C">
        <w:t xml:space="preserve"> 48 g/m</w:t>
      </w:r>
      <w:r w:rsidRPr="0026780C">
        <w:rPr>
          <w:vertAlign w:val="superscript"/>
        </w:rPr>
        <w:t>2</w:t>
      </w:r>
      <w:r w:rsidRPr="0026780C">
        <w:t xml:space="preserve"> and thickness of the fabric </w:t>
      </w:r>
      <w:r>
        <w:t>is</w:t>
      </w:r>
      <w:r w:rsidRPr="0026780C">
        <w:t xml:space="preserve"> 60 µm. </w:t>
      </w:r>
      <w:r>
        <w:t>The w</w:t>
      </w:r>
      <w:r w:rsidRPr="0026780C">
        <w:t xml:space="preserve">orking temperature of </w:t>
      </w:r>
      <w:r>
        <w:t>this</w:t>
      </w:r>
      <w:r w:rsidRPr="0026780C">
        <w:t xml:space="preserve"> fabric is limited to 150°C. Monofilament threads of 31 µm were woven into </w:t>
      </w:r>
      <w:r>
        <w:t xml:space="preserve">the </w:t>
      </w:r>
      <w:r w:rsidRPr="0026780C">
        <w:t xml:space="preserve">fabric </w:t>
      </w:r>
      <w:r>
        <w:t>using a</w:t>
      </w:r>
      <w:r w:rsidRPr="0026780C">
        <w:t xml:space="preserve"> 2/2 twill weave pattern with </w:t>
      </w:r>
      <w:r>
        <w:t xml:space="preserve">a </w:t>
      </w:r>
      <w:r w:rsidRPr="0026780C">
        <w:t xml:space="preserve">very precise mesh opening of 18 µm for air permeability. </w:t>
      </w:r>
      <w:r>
        <w:t>The o</w:t>
      </w:r>
      <w:r w:rsidRPr="0026780C">
        <w:t xml:space="preserve">pen area of the fabric is 13%. </w:t>
      </w:r>
    </w:p>
    <w:p w:rsidR="003D4B4E" w:rsidRDefault="003D4B4E" w:rsidP="006B2994"/>
    <w:p w:rsidR="003D4B4E" w:rsidRPr="0026780C" w:rsidRDefault="003D4B4E" w:rsidP="006B2994">
      <w:r>
        <w:t>The c</w:t>
      </w:r>
      <w:r w:rsidRPr="0026780C">
        <w:t>ommercially available</w:t>
      </w:r>
      <w:r>
        <w:t>,</w:t>
      </w:r>
      <w:r w:rsidRPr="0026780C">
        <w:t xml:space="preserve"> flexible paste ESL 1901-S (ESL Electroscience, U.S.A.) filled with silver particles was used for screen-printing </w:t>
      </w:r>
      <w:r>
        <w:t xml:space="preserve">the </w:t>
      </w:r>
      <w:r w:rsidRPr="0026780C">
        <w:t xml:space="preserve">conductive </w:t>
      </w:r>
      <w:r>
        <w:t xml:space="preserve">silver </w:t>
      </w:r>
      <w:r w:rsidRPr="0026780C">
        <w:t>electrodes on</w:t>
      </w:r>
      <w:r>
        <w:t>to</w:t>
      </w:r>
      <w:r w:rsidRPr="0026780C">
        <w:t xml:space="preserve"> the fab</w:t>
      </w:r>
      <w:r>
        <w:t>ric substrate. The printed paste was</w:t>
      </w:r>
      <w:r w:rsidRPr="0026780C">
        <w:t xml:space="preserve"> cured at 125°C for 10 minutes in </w:t>
      </w:r>
      <w:r>
        <w:t>a hot air drier. This paste is</w:t>
      </w:r>
      <w:r w:rsidRPr="0026780C">
        <w:t xml:space="preserve"> referred </w:t>
      </w:r>
      <w:r>
        <w:t xml:space="preserve">to </w:t>
      </w:r>
      <w:r w:rsidRPr="0026780C">
        <w:t>as silver paste.</w:t>
      </w:r>
    </w:p>
    <w:p w:rsidR="003D4B4E" w:rsidRDefault="003D4B4E" w:rsidP="0015715F"/>
    <w:p w:rsidR="003D4B4E" w:rsidRDefault="003D4B4E" w:rsidP="0015715F">
      <w:r>
        <w:t>P</w:t>
      </w:r>
      <w:r w:rsidRPr="0026780C">
        <w:t xml:space="preserve">iezoresistive graphite paste from </w:t>
      </w:r>
      <w:r>
        <w:t xml:space="preserve">the </w:t>
      </w:r>
      <w:r w:rsidRPr="0026780C">
        <w:t xml:space="preserve">Institute for </w:t>
      </w:r>
      <w:r>
        <w:t>T</w:t>
      </w:r>
      <w:r w:rsidRPr="0026780C">
        <w:t xml:space="preserve">extile </w:t>
      </w:r>
      <w:r>
        <w:t>C</w:t>
      </w:r>
      <w:r w:rsidRPr="0026780C">
        <w:t xml:space="preserve">hemistry and </w:t>
      </w:r>
      <w:r>
        <w:t>F</w:t>
      </w:r>
      <w:r w:rsidRPr="0026780C">
        <w:t xml:space="preserve">ibre </w:t>
      </w:r>
      <w:r>
        <w:t>C</w:t>
      </w:r>
      <w:r w:rsidRPr="0026780C">
        <w:t>hemistry (ITCF, Denkendorf, Germany</w:t>
      </w:r>
      <w:r>
        <w:t>) was used to obtain the piezoresistors. This paste is</w:t>
      </w:r>
      <w:r w:rsidRPr="0026780C">
        <w:t xml:space="preserve"> referred</w:t>
      </w:r>
      <w:r>
        <w:t xml:space="preserve"> to</w:t>
      </w:r>
      <w:r w:rsidRPr="0026780C">
        <w:t xml:space="preserve"> as graphite paste</w:t>
      </w:r>
      <w:r>
        <w:t xml:space="preserve"> and was printed between the silver electrodes, where some overlapping of the silver and graphite layers is required. The graphite paste was</w:t>
      </w:r>
      <w:r w:rsidRPr="0026780C">
        <w:t xml:space="preserve"> heated at 120°C for 3 minutes</w:t>
      </w:r>
      <w:r>
        <w:t xml:space="preserve">. </w:t>
      </w:r>
      <w:r w:rsidRPr="0026780C">
        <w:t>The piezores</w:t>
      </w:r>
      <w:r>
        <w:t>istor was printed at 0°</w:t>
      </w:r>
      <w:r w:rsidRPr="0026780C">
        <w:t xml:space="preserve"> </w:t>
      </w:r>
      <w:r>
        <w:t>with respect</w:t>
      </w:r>
      <w:r w:rsidRPr="0026780C">
        <w:t xml:space="preserve"> to the warp direction of the fabric.</w:t>
      </w:r>
      <w:r>
        <w:t xml:space="preserve"> One, two and three layers of graphite paste, to obtain the piezoresistor, were printed. After each printed layer the sample was put into a hot-air drier to cure the layer. </w:t>
      </w:r>
    </w:p>
    <w:p w:rsidR="003D4B4E" w:rsidRDefault="003D4B4E" w:rsidP="0015715F"/>
    <w:p w:rsidR="003D4B4E" w:rsidRPr="0026780C" w:rsidRDefault="003D4B4E" w:rsidP="0089623C">
      <w:r w:rsidRPr="0026780C">
        <w:t xml:space="preserve">The pattern for making </w:t>
      </w:r>
      <w:r>
        <w:t xml:space="preserve">the </w:t>
      </w:r>
      <w:r w:rsidRPr="0026780C">
        <w:t xml:space="preserve">conductive electrodes and </w:t>
      </w:r>
      <w:r>
        <w:t xml:space="preserve">the </w:t>
      </w:r>
      <w:r w:rsidRPr="0026780C">
        <w:t>piezoresistor</w:t>
      </w:r>
      <w:r>
        <w:t>s</w:t>
      </w:r>
      <w:r w:rsidRPr="0026780C">
        <w:t xml:space="preserve"> was </w:t>
      </w:r>
      <w:r>
        <w:t xml:space="preserve">specially </w:t>
      </w:r>
      <w:r w:rsidRPr="0026780C">
        <w:t>designed.</w:t>
      </w:r>
      <w:r>
        <w:t xml:space="preserve"> </w:t>
      </w:r>
      <w:r w:rsidRPr="0026780C">
        <w:t xml:space="preserve">The </w:t>
      </w:r>
      <w:r>
        <w:t xml:space="preserve">two </w:t>
      </w:r>
      <w:r w:rsidRPr="0026780C">
        <w:t>silver electrodes are</w:t>
      </w:r>
      <w:r>
        <w:t xml:space="preserve"> </w:t>
      </w:r>
      <w:r w:rsidRPr="001252B5">
        <w:rPr>
          <w:color w:val="000000"/>
        </w:rPr>
        <w:t>23x7</w:t>
      </w:r>
      <w:r w:rsidRPr="0026780C">
        <w:t xml:space="preserve"> mm</w:t>
      </w:r>
      <w:r>
        <w:t xml:space="preserve"> rectangles, whereas t</w:t>
      </w:r>
      <w:r w:rsidRPr="0026780C">
        <w:t xml:space="preserve">he piezoresistor is a square of 10x10 mm. </w:t>
      </w:r>
      <w:r>
        <w:t>First the electrodes were printed, and after curing the piezoresistor was precisely positioned between the electrodes and printed.</w:t>
      </w:r>
    </w:p>
    <w:p w:rsidR="003D4B4E" w:rsidRDefault="003D4B4E" w:rsidP="004F1663"/>
    <w:p w:rsidR="003D4B4E" w:rsidRPr="0026780C" w:rsidRDefault="003D4B4E" w:rsidP="004F1663">
      <w:r>
        <w:t>The s</w:t>
      </w:r>
      <w:r w:rsidRPr="0026780C">
        <w:t xml:space="preserve">creen-printing technique was used to create </w:t>
      </w:r>
      <w:r>
        <w:t xml:space="preserve">the conductive electrodes and </w:t>
      </w:r>
      <w:r w:rsidRPr="0026780C">
        <w:t xml:space="preserve">piezoresistors on </w:t>
      </w:r>
      <w:r>
        <w:t xml:space="preserve">the </w:t>
      </w:r>
      <w:r w:rsidRPr="0026780C">
        <w:t xml:space="preserve">fabric. </w:t>
      </w:r>
      <w:r>
        <w:t>The s</w:t>
      </w:r>
      <w:r w:rsidRPr="0026780C">
        <w:t xml:space="preserve">creens were made from polyester cloth (Monolen) with </w:t>
      </w:r>
      <w:r>
        <w:t xml:space="preserve">a </w:t>
      </w:r>
      <w:r w:rsidRPr="0026780C">
        <w:t>75</w:t>
      </w:r>
      <w:r>
        <w:t>-</w:t>
      </w:r>
      <w:r w:rsidRPr="0026780C">
        <w:t xml:space="preserve">µm mesh opening for </w:t>
      </w:r>
      <w:r>
        <w:t xml:space="preserve">the </w:t>
      </w:r>
      <w:r w:rsidRPr="0026780C">
        <w:t xml:space="preserve">silver paste and </w:t>
      </w:r>
      <w:r>
        <w:t xml:space="preserve">a </w:t>
      </w:r>
      <w:r w:rsidRPr="0026780C">
        <w:t>183</w:t>
      </w:r>
      <w:r>
        <w:t>-</w:t>
      </w:r>
      <w:r w:rsidRPr="0026780C">
        <w:t xml:space="preserve">µm mesh opening for </w:t>
      </w:r>
      <w:r>
        <w:t xml:space="preserve">the </w:t>
      </w:r>
      <w:r w:rsidRPr="0026780C">
        <w:t xml:space="preserve">graphite paste. Both pastes were hand printed </w:t>
      </w:r>
      <w:r>
        <w:t>using a</w:t>
      </w:r>
      <w:r w:rsidRPr="0026780C">
        <w:t xml:space="preserve"> rubber squeeze with </w:t>
      </w:r>
      <w:r>
        <w:t xml:space="preserve">a </w:t>
      </w:r>
      <w:r w:rsidRPr="0026780C">
        <w:t xml:space="preserve">hardness of 75 shores. </w:t>
      </w:r>
    </w:p>
    <w:p w:rsidR="003D4B4E" w:rsidRPr="0026780C" w:rsidRDefault="003D4B4E" w:rsidP="0095365A"/>
    <w:p w:rsidR="003D4B4E" w:rsidRPr="0026780C" w:rsidRDefault="003D4B4E" w:rsidP="0095365A">
      <w:r w:rsidRPr="0026780C">
        <w:t xml:space="preserve">The mechanical properties of the fabric and of the fabric with </w:t>
      </w:r>
      <w:r>
        <w:t>the printed strain sensors were studied. The tests were made with a</w:t>
      </w:r>
      <w:r w:rsidRPr="0026780C">
        <w:t xml:space="preserve"> dynamometer (Instron 5567) according to </w:t>
      </w:r>
      <w:r>
        <w:t xml:space="preserve">the </w:t>
      </w:r>
      <w:r w:rsidRPr="0026780C">
        <w:t xml:space="preserve">standard EN ISO 13934-1 (strip method). The testing device works on </w:t>
      </w:r>
      <w:r>
        <w:t xml:space="preserve">the </w:t>
      </w:r>
      <w:r w:rsidRPr="0026780C">
        <w:t>constant</w:t>
      </w:r>
      <w:r>
        <w:t>-</w:t>
      </w:r>
      <w:r w:rsidRPr="0026780C">
        <w:t>rate</w:t>
      </w:r>
      <w:r>
        <w:t>-</w:t>
      </w:r>
      <w:r w:rsidRPr="0026780C">
        <w:t>of</w:t>
      </w:r>
      <w:r>
        <w:t>-</w:t>
      </w:r>
      <w:r w:rsidRPr="0026780C">
        <w:t>extension (CRE) principle</w:t>
      </w:r>
      <w:r>
        <w:t>,</w:t>
      </w:r>
      <w:r w:rsidRPr="0026780C">
        <w:t xml:space="preserve"> where the rate of increase of </w:t>
      </w:r>
      <w:r>
        <w:t xml:space="preserve">the </w:t>
      </w:r>
      <w:r w:rsidRPr="0026780C">
        <w:t>specimen length is uniform with time and the load</w:t>
      </w:r>
      <w:r>
        <w:t>-</w:t>
      </w:r>
      <w:r w:rsidRPr="0026780C">
        <w:t xml:space="preserve">measuring mechanism moves a negligible distance with </w:t>
      </w:r>
      <w:r>
        <w:t xml:space="preserve">the </w:t>
      </w:r>
      <w:r w:rsidRPr="0026780C">
        <w:t>increasing load</w:t>
      </w:r>
      <w:r>
        <w:t xml:space="preserve"> </w:t>
      </w:r>
      <w:r>
        <w:rPr>
          <w:rFonts w:cs="Arial"/>
        </w:rPr>
        <w:t>[</w:t>
      </w:r>
      <w:r>
        <w:rPr>
          <w:rStyle w:val="EndnoteReference"/>
        </w:rPr>
        <w:endnoteReference w:id="11"/>
      </w:r>
      <w:r>
        <w:rPr>
          <w:rFonts w:cs="Arial"/>
        </w:rPr>
        <w:t>]</w:t>
      </w:r>
      <w:r w:rsidRPr="0026780C">
        <w:t xml:space="preserve">. Five samples of </w:t>
      </w:r>
      <w:r>
        <w:t xml:space="preserve">the </w:t>
      </w:r>
      <w:r w:rsidRPr="0026780C">
        <w:t>origin</w:t>
      </w:r>
      <w:r>
        <w:t>al</w:t>
      </w:r>
      <w:r w:rsidRPr="0026780C">
        <w:t xml:space="preserve"> filter fabric in </w:t>
      </w:r>
      <w:r>
        <w:t xml:space="preserve">the </w:t>
      </w:r>
      <w:r w:rsidRPr="0026780C">
        <w:t>weft and warp direction</w:t>
      </w:r>
      <w:r>
        <w:t>s</w:t>
      </w:r>
      <w:r w:rsidRPr="0026780C">
        <w:t xml:space="preserve"> were prepared with dimensions of 400x50 mm to evaluate </w:t>
      </w:r>
      <w:r>
        <w:t xml:space="preserve">the </w:t>
      </w:r>
      <w:r w:rsidRPr="0026780C">
        <w:t xml:space="preserve">breaking strength and </w:t>
      </w:r>
      <w:r>
        <w:t xml:space="preserve">the </w:t>
      </w:r>
      <w:r w:rsidRPr="0026780C">
        <w:t>tensile strain at maxim</w:t>
      </w:r>
      <w:r>
        <w:t>um</w:t>
      </w:r>
      <w:r w:rsidRPr="0026780C">
        <w:t xml:space="preserve"> load. </w:t>
      </w:r>
      <w:r>
        <w:t>The a</w:t>
      </w:r>
      <w:r w:rsidRPr="0026780C">
        <w:t>s</w:t>
      </w:r>
      <w:r>
        <w:t>-</w:t>
      </w:r>
      <w:r w:rsidRPr="0026780C">
        <w:t xml:space="preserve">prepared strips were </w:t>
      </w:r>
      <w:r>
        <w:t xml:space="preserve">then </w:t>
      </w:r>
      <w:r w:rsidRPr="0026780C">
        <w:t xml:space="preserve">air-conditioned for 24 hours in </w:t>
      </w:r>
      <w:r>
        <w:t xml:space="preserve">a </w:t>
      </w:r>
      <w:r w:rsidRPr="0026780C">
        <w:t xml:space="preserve">standard atmosphere (20°C ± 1°C, 65 % RH) and clamped between the jaws with </w:t>
      </w:r>
      <w:r>
        <w:t>a</w:t>
      </w:r>
      <w:r w:rsidRPr="0026780C">
        <w:t xml:space="preserve"> specimen length of 200 mm. The speed of </w:t>
      </w:r>
      <w:r>
        <w:t xml:space="preserve">the </w:t>
      </w:r>
      <w:r w:rsidRPr="0026780C">
        <w:t xml:space="preserve">crosshead moving the upper jaw was set to 100 mm/min. </w:t>
      </w:r>
      <w:r>
        <w:t xml:space="preserve">The </w:t>
      </w:r>
      <w:r w:rsidRPr="0026780C">
        <w:t xml:space="preserve">BlueHill® (Instron, United Kingdom) software testing package was applied for </w:t>
      </w:r>
      <w:r>
        <w:t xml:space="preserve">the </w:t>
      </w:r>
      <w:r w:rsidRPr="0026780C">
        <w:t xml:space="preserve">tensile test control, data collection and result analysis. </w:t>
      </w:r>
      <w:r>
        <w:t xml:space="preserve">The </w:t>
      </w:r>
      <w:r w:rsidRPr="0026780C">
        <w:t xml:space="preserve">Dinara software program (University of Ljubljana, Faculty of </w:t>
      </w:r>
      <w:r>
        <w:t>N</w:t>
      </w:r>
      <w:r w:rsidRPr="0026780C">
        <w:t xml:space="preserve">atural </w:t>
      </w:r>
      <w:r>
        <w:t>S</w:t>
      </w:r>
      <w:r w:rsidRPr="0026780C">
        <w:t xml:space="preserve">ciences and </w:t>
      </w:r>
      <w:r>
        <w:t>E</w:t>
      </w:r>
      <w:r w:rsidRPr="0026780C">
        <w:t>ngineering, Department of Textiles)</w:t>
      </w:r>
      <w:r>
        <w:t xml:space="preserve"> </w:t>
      </w:r>
      <w:r>
        <w:rPr>
          <w:rFonts w:cs="Arial"/>
        </w:rPr>
        <w:t>[</w:t>
      </w:r>
      <w:r>
        <w:rPr>
          <w:rStyle w:val="EndnoteReference"/>
        </w:rPr>
        <w:endnoteReference w:id="12"/>
      </w:r>
      <w:r>
        <w:rPr>
          <w:rFonts w:cs="Arial"/>
        </w:rPr>
        <w:t>]</w:t>
      </w:r>
      <w:r w:rsidRPr="0026780C">
        <w:t xml:space="preserve"> was used to calculate the elastic region of the fabric.</w:t>
      </w:r>
    </w:p>
    <w:p w:rsidR="003D4B4E" w:rsidRPr="0026780C" w:rsidRDefault="003D4B4E" w:rsidP="0095365A"/>
    <w:p w:rsidR="003D4B4E" w:rsidRPr="0026780C" w:rsidRDefault="003D4B4E" w:rsidP="0095365A">
      <w:r w:rsidRPr="0026780C">
        <w:t xml:space="preserve">For </w:t>
      </w:r>
      <w:r>
        <w:t xml:space="preserve">the </w:t>
      </w:r>
      <w:r w:rsidRPr="0026780C">
        <w:t xml:space="preserve">evaluation of the electrical properties of the piezoresistor we bonded thin copper wires onto silver electrodes and connected them to </w:t>
      </w:r>
      <w:r>
        <w:t>a</w:t>
      </w:r>
      <w:r w:rsidRPr="0026780C">
        <w:t xml:space="preserve"> Keithley 2700</w:t>
      </w:r>
      <w:r w:rsidRPr="001D3104">
        <w:t xml:space="preserve"> </w:t>
      </w:r>
      <w:r w:rsidRPr="0026780C">
        <w:t>multimet</w:t>
      </w:r>
      <w:r>
        <w:t>er</w:t>
      </w:r>
      <w:r w:rsidRPr="0026780C">
        <w:t xml:space="preserve">. </w:t>
      </w:r>
      <w:r>
        <w:t>The e</w:t>
      </w:r>
      <w:r w:rsidRPr="0026780C">
        <w:t xml:space="preserve">lectrical resistance was recorded during the extension test performed on </w:t>
      </w:r>
      <w:r>
        <w:t xml:space="preserve">the </w:t>
      </w:r>
      <w:r w:rsidRPr="0026780C">
        <w:t>dynamometer</w:t>
      </w:r>
      <w:r>
        <w:t>,</w:t>
      </w:r>
      <w:r w:rsidRPr="0026780C">
        <w:t xml:space="preserve"> as described before.</w:t>
      </w:r>
    </w:p>
    <w:p w:rsidR="003D4B4E" w:rsidRPr="0026780C" w:rsidRDefault="003D4B4E" w:rsidP="0095365A"/>
    <w:p w:rsidR="003D4B4E" w:rsidRPr="0026780C" w:rsidRDefault="003D4B4E" w:rsidP="0095365A">
      <w:r w:rsidRPr="0026780C">
        <w:t>The gauge factor (GF) was calculated from the re</w:t>
      </w:r>
      <w:r>
        <w:t xml:space="preserve">corded data. The GF of a resistor, </w:t>
      </w:r>
      <w:r w:rsidRPr="0026780C">
        <w:t>defined as the ratio of the relative change in resistance (ΔR/R) and the strain (ε)</w:t>
      </w:r>
      <w:r>
        <w:t>,</w:t>
      </w:r>
      <w:r w:rsidRPr="0026780C">
        <w:t xml:space="preserve"> was c</w:t>
      </w:r>
      <w:r>
        <w:t>alculated using Equation 1 [5</w:t>
      </w:r>
      <w:r w:rsidRPr="0026780C">
        <w:t>].</w:t>
      </w:r>
    </w:p>
    <w:p w:rsidR="003D4B4E" w:rsidRPr="0026780C" w:rsidRDefault="003D4B4E" w:rsidP="0095365A"/>
    <w:p w:rsidR="003D4B4E" w:rsidRPr="0026780C" w:rsidRDefault="003D4B4E" w:rsidP="00E26B24">
      <w:pPr>
        <w:jc w:val="center"/>
      </w:pPr>
      <w:r>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303pt;margin-top:2pt;width:27pt;height:18pt;z-index:251659264" filled="f" stroked="f">
            <v:textbox style="mso-next-textbox:#_x0000_s1027">
              <w:txbxContent>
                <w:p w:rsidR="003D4B4E" w:rsidRPr="005A06E2" w:rsidRDefault="003D4B4E" w:rsidP="0095365A">
                  <w:r>
                    <w:t>(1)</w:t>
                  </w:r>
                </w:p>
              </w:txbxContent>
            </v:textbox>
          </v:shape>
        </w:pict>
      </w:r>
      <w:r w:rsidRPr="0026780C">
        <w:object w:dxaOrig="1240" w:dyaOrig="639">
          <v:shape id="_x0000_i1025" type="#_x0000_t75" style="width:55.5pt;height:27.75pt" o:ole="">
            <v:imagedata r:id="rId8" o:title=""/>
          </v:shape>
          <o:OLEObject Type="Embed" ProgID="Equation.3" ShapeID="_x0000_i1025" DrawAspect="Content" ObjectID="_1331617528" r:id="rId9"/>
        </w:object>
      </w:r>
    </w:p>
    <w:p w:rsidR="003D4B4E" w:rsidRPr="0026780C" w:rsidRDefault="003D4B4E" w:rsidP="0095365A"/>
    <w:p w:rsidR="003D4B4E" w:rsidRPr="0026780C" w:rsidRDefault="003D4B4E" w:rsidP="0095365A">
      <w:r w:rsidRPr="0026780C">
        <w:t xml:space="preserve">The microstructure of the fabric and the deposited layers was examined using </w:t>
      </w:r>
      <w:r>
        <w:t xml:space="preserve">a </w:t>
      </w:r>
      <w:r w:rsidRPr="0026780C">
        <w:t xml:space="preserve">scanning electron microscope FE-SEM SUPRA 35 VP (Carl Zeiss). </w:t>
      </w:r>
    </w:p>
    <w:p w:rsidR="003D4B4E" w:rsidRPr="0026780C" w:rsidRDefault="003D4B4E" w:rsidP="00BC0E49"/>
    <w:p w:rsidR="003D4B4E" w:rsidRPr="0026780C" w:rsidRDefault="003D4B4E" w:rsidP="00BC0E49"/>
    <w:p w:rsidR="003D4B4E" w:rsidRPr="0026780C" w:rsidRDefault="003D4B4E" w:rsidP="00BC0E49">
      <w:pPr>
        <w:pStyle w:val="Heading1"/>
        <w:numPr>
          <w:numberingChange w:id="2" w:author="Unknown" w:date="2010-04-01T08:58:00Z" w:original="%1:3:0:"/>
        </w:numPr>
        <w:tabs>
          <w:tab w:val="clear" w:pos="284"/>
        </w:tabs>
        <w:rPr>
          <w:caps/>
          <w:sz w:val="20"/>
        </w:rPr>
      </w:pPr>
      <w:r w:rsidRPr="0026780C">
        <w:rPr>
          <w:caps/>
          <w:sz w:val="20"/>
        </w:rPr>
        <w:t>RESULTS</w:t>
      </w:r>
    </w:p>
    <w:p w:rsidR="003D4B4E" w:rsidRPr="0026780C" w:rsidRDefault="003D4B4E" w:rsidP="00BC0E49">
      <w:pPr>
        <w:rPr>
          <w:rFonts w:cs="Arial"/>
        </w:rPr>
      </w:pPr>
    </w:p>
    <w:p w:rsidR="003D4B4E" w:rsidRDefault="003D4B4E" w:rsidP="00BC0E49">
      <w:pPr>
        <w:pStyle w:val="BodyText2"/>
        <w:rPr>
          <w:color w:val="auto"/>
        </w:rPr>
      </w:pPr>
    </w:p>
    <w:p w:rsidR="003D4B4E" w:rsidRDefault="003D4B4E" w:rsidP="00BC0E49">
      <w:pPr>
        <w:pStyle w:val="BodyText2"/>
      </w:pPr>
      <w:r>
        <w:rPr>
          <w:color w:val="auto"/>
        </w:rPr>
        <w:t xml:space="preserve">Figure 1 shows the load-strain curves of the elastic region of the fabric in the warp direction and of the strain sensors with one, two or three layers of printed graphite paste. </w:t>
      </w:r>
    </w:p>
    <w:p w:rsidR="003D4B4E" w:rsidRDefault="003D4B4E" w:rsidP="007E55EC">
      <w:pPr>
        <w:pStyle w:val="BodyText2"/>
      </w:pPr>
    </w:p>
    <w:p w:rsidR="003D4B4E" w:rsidRPr="00254142" w:rsidRDefault="003D4B4E" w:rsidP="008836F2">
      <w:pPr>
        <w:pStyle w:val="Caption"/>
        <w:spacing w:after="0"/>
        <w:jc w:val="center"/>
        <w:rPr>
          <w:color w:val="auto"/>
          <w:sz w:val="20"/>
        </w:rPr>
      </w:pPr>
      <w:r w:rsidRPr="008B3CCA">
        <w:rPr>
          <w:noProof/>
          <w:lang w:val="en-US" w:eastAsia="en-US"/>
        </w:rPr>
        <w:pict>
          <v:shape id="Picture 2" o:spid="_x0000_i1026" type="#_x0000_t75" style="width:367.5pt;height:196.5pt;visibility:visible">
            <v:imagedata r:id="rId10" o:title=""/>
          </v:shape>
        </w:pict>
      </w:r>
    </w:p>
    <w:p w:rsidR="003D4B4E" w:rsidRPr="008836F2" w:rsidRDefault="003D4B4E" w:rsidP="008836F2"/>
    <w:p w:rsidR="003D4B4E" w:rsidRPr="004244A2" w:rsidRDefault="003D4B4E" w:rsidP="004244A2">
      <w:pPr>
        <w:pStyle w:val="Caption"/>
        <w:spacing w:after="0"/>
        <w:rPr>
          <w:color w:val="auto"/>
          <w:sz w:val="20"/>
        </w:rPr>
      </w:pPr>
      <w:r w:rsidRPr="004244A2">
        <w:rPr>
          <w:color w:val="auto"/>
          <w:sz w:val="20"/>
        </w:rPr>
        <w:t xml:space="preserve">Figure </w:t>
      </w:r>
      <w:r w:rsidRPr="004244A2">
        <w:rPr>
          <w:color w:val="auto"/>
          <w:sz w:val="20"/>
        </w:rPr>
        <w:fldChar w:fldCharType="begin"/>
      </w:r>
      <w:r w:rsidRPr="004244A2">
        <w:rPr>
          <w:color w:val="auto"/>
          <w:sz w:val="20"/>
        </w:rPr>
        <w:instrText xml:space="preserve"> SEQ Figure \* ARABIC </w:instrText>
      </w:r>
      <w:r w:rsidRPr="004244A2">
        <w:rPr>
          <w:color w:val="auto"/>
          <w:sz w:val="20"/>
        </w:rPr>
        <w:fldChar w:fldCharType="separate"/>
      </w:r>
      <w:r>
        <w:rPr>
          <w:noProof/>
          <w:color w:val="auto"/>
          <w:sz w:val="20"/>
        </w:rPr>
        <w:t>1</w:t>
      </w:r>
      <w:r w:rsidRPr="004244A2">
        <w:rPr>
          <w:color w:val="auto"/>
          <w:sz w:val="20"/>
        </w:rPr>
        <w:fldChar w:fldCharType="end"/>
      </w:r>
      <w:r>
        <w:rPr>
          <w:color w:val="auto"/>
          <w:sz w:val="20"/>
        </w:rPr>
        <w:t xml:space="preserve">: </w:t>
      </w:r>
      <w:r w:rsidRPr="004244A2">
        <w:rPr>
          <w:color w:val="auto"/>
          <w:sz w:val="20"/>
        </w:rPr>
        <w:t xml:space="preserve">Behaviour of the fabric and </w:t>
      </w:r>
      <w:r>
        <w:rPr>
          <w:color w:val="auto"/>
          <w:sz w:val="20"/>
        </w:rPr>
        <w:t xml:space="preserve">the </w:t>
      </w:r>
      <w:r w:rsidRPr="004244A2">
        <w:rPr>
          <w:color w:val="auto"/>
          <w:sz w:val="20"/>
        </w:rPr>
        <w:t xml:space="preserve">fabric with </w:t>
      </w:r>
      <w:r>
        <w:rPr>
          <w:color w:val="auto"/>
          <w:sz w:val="20"/>
        </w:rPr>
        <w:t xml:space="preserve">the printed </w:t>
      </w:r>
      <w:r w:rsidRPr="004244A2">
        <w:rPr>
          <w:color w:val="auto"/>
          <w:sz w:val="20"/>
        </w:rPr>
        <w:t xml:space="preserve">sensors in </w:t>
      </w:r>
      <w:r>
        <w:rPr>
          <w:color w:val="auto"/>
          <w:sz w:val="20"/>
        </w:rPr>
        <w:t xml:space="preserve">the </w:t>
      </w:r>
      <w:r w:rsidRPr="004244A2">
        <w:rPr>
          <w:color w:val="auto"/>
          <w:sz w:val="20"/>
        </w:rPr>
        <w:t>elastic region</w:t>
      </w:r>
    </w:p>
    <w:p w:rsidR="003D4B4E" w:rsidRDefault="003D4B4E" w:rsidP="00BC0E49">
      <w:pPr>
        <w:pStyle w:val="BodyText2"/>
      </w:pPr>
    </w:p>
    <w:p w:rsidR="003D4B4E" w:rsidRPr="0026780C" w:rsidRDefault="003D4B4E" w:rsidP="00BC0E49">
      <w:pPr>
        <w:pStyle w:val="BodyText2"/>
      </w:pPr>
    </w:p>
    <w:p w:rsidR="003D4B4E" w:rsidRDefault="003D4B4E" w:rsidP="004A7C56">
      <w:r>
        <w:t>Figure 2a shows the printed strain sensor on the textile. The polyester fabric is printed with silver paste to make the electrodes and with carbon paste to make a thick-film piezoresistor. In Figure 2b a cross-section of the strain sensor is presented. The textile with the printed piezoresistive sensor is put into epoxy resin and then finely polished. The layers of silver and graphite paste are visible.</w:t>
      </w:r>
    </w:p>
    <w:p w:rsidR="003D4B4E" w:rsidRDefault="003D4B4E" w:rsidP="004A7C56"/>
    <w:tbl>
      <w:tblPr>
        <w:tblW w:w="0" w:type="auto"/>
        <w:jc w:val="center"/>
        <w:tblLook w:val="00A0"/>
      </w:tblPr>
      <w:tblGrid>
        <w:gridCol w:w="4889"/>
        <w:gridCol w:w="4889"/>
      </w:tblGrid>
      <w:tr w:rsidR="003D4B4E" w:rsidTr="00C907BC">
        <w:trPr>
          <w:jc w:val="center"/>
        </w:trPr>
        <w:tc>
          <w:tcPr>
            <w:tcW w:w="4889" w:type="dxa"/>
            <w:vAlign w:val="center"/>
          </w:tcPr>
          <w:p w:rsidR="003D4B4E" w:rsidRDefault="003D4B4E" w:rsidP="004628B2">
            <w:pPr>
              <w:jc w:val="center"/>
              <w:rPr>
                <w:noProof/>
                <w:lang w:val="sl-SI"/>
              </w:rPr>
            </w:pPr>
            <w:r w:rsidRPr="008B3CCA">
              <w:rPr>
                <w:noProof/>
                <w:lang w:val="en-US" w:eastAsia="en-US"/>
              </w:rPr>
              <w:pict>
                <v:shape id="Picture 17" o:spid="_x0000_i1027" type="#_x0000_t75" style="width:183.75pt;height:120pt;visibility:visible">
                  <v:imagedata r:id="rId11" o:title=""/>
                </v:shape>
              </w:pict>
            </w:r>
          </w:p>
          <w:p w:rsidR="003D4B4E" w:rsidRPr="005B4210" w:rsidRDefault="003D4B4E" w:rsidP="004628B2">
            <w:pPr>
              <w:jc w:val="center"/>
              <w:rPr>
                <w:b/>
                <w:bCs/>
              </w:rPr>
            </w:pPr>
            <w:r w:rsidRPr="005B4210">
              <w:rPr>
                <w:b/>
                <w:bCs/>
                <w:noProof/>
                <w:lang w:val="sl-SI"/>
              </w:rPr>
              <w:t>a.</w:t>
            </w:r>
          </w:p>
        </w:tc>
        <w:tc>
          <w:tcPr>
            <w:tcW w:w="4889" w:type="dxa"/>
            <w:vAlign w:val="center"/>
          </w:tcPr>
          <w:p w:rsidR="003D4B4E" w:rsidRPr="00C907BC" w:rsidRDefault="003D4B4E" w:rsidP="004628B2">
            <w:pPr>
              <w:jc w:val="center"/>
              <w:rPr>
                <w:noProof/>
                <w:lang w:val="sl-SI"/>
              </w:rPr>
            </w:pPr>
            <w:r w:rsidRPr="008B3CCA">
              <w:rPr>
                <w:noProof/>
                <w:lang w:val="en-US" w:eastAsia="en-US"/>
              </w:rPr>
              <w:pict>
                <v:shape id="Picture 4" o:spid="_x0000_i1028" type="#_x0000_t75" style="width:161.25pt;height:135pt;visibility:visible">
                  <v:imagedata r:id="rId12" o:title=""/>
                </v:shape>
              </w:pict>
            </w:r>
          </w:p>
          <w:p w:rsidR="003D4B4E" w:rsidRPr="005B4210" w:rsidRDefault="003D4B4E" w:rsidP="004628B2">
            <w:pPr>
              <w:jc w:val="center"/>
              <w:rPr>
                <w:b/>
                <w:bCs/>
              </w:rPr>
            </w:pPr>
            <w:r w:rsidRPr="005B4210">
              <w:rPr>
                <w:b/>
                <w:bCs/>
              </w:rPr>
              <w:t>b.</w:t>
            </w:r>
          </w:p>
        </w:tc>
      </w:tr>
    </w:tbl>
    <w:p w:rsidR="003D4B4E" w:rsidRDefault="003D4B4E" w:rsidP="00326867"/>
    <w:p w:rsidR="003D4B4E" w:rsidRPr="003F6D8C" w:rsidRDefault="003D4B4E" w:rsidP="00CF0133">
      <w:pPr>
        <w:pStyle w:val="Caption"/>
        <w:spacing w:after="0"/>
        <w:rPr>
          <w:color w:val="auto"/>
          <w:sz w:val="20"/>
          <w:szCs w:val="20"/>
        </w:rPr>
      </w:pPr>
      <w:r w:rsidRPr="003F6D8C">
        <w:rPr>
          <w:color w:val="auto"/>
          <w:sz w:val="20"/>
          <w:szCs w:val="20"/>
        </w:rPr>
        <w:t xml:space="preserve">Figure </w:t>
      </w:r>
      <w:r w:rsidRPr="003F6D8C">
        <w:rPr>
          <w:color w:val="auto"/>
          <w:sz w:val="20"/>
          <w:szCs w:val="20"/>
        </w:rPr>
        <w:fldChar w:fldCharType="begin"/>
      </w:r>
      <w:r w:rsidRPr="003F6D8C">
        <w:rPr>
          <w:color w:val="auto"/>
          <w:sz w:val="20"/>
          <w:szCs w:val="20"/>
        </w:rPr>
        <w:instrText xml:space="preserve"> SEQ Figure \* ARABIC </w:instrText>
      </w:r>
      <w:r w:rsidRPr="003F6D8C">
        <w:rPr>
          <w:color w:val="auto"/>
          <w:sz w:val="20"/>
          <w:szCs w:val="20"/>
        </w:rPr>
        <w:fldChar w:fldCharType="separate"/>
      </w:r>
      <w:r>
        <w:rPr>
          <w:noProof/>
          <w:color w:val="auto"/>
          <w:sz w:val="20"/>
          <w:szCs w:val="20"/>
        </w:rPr>
        <w:t>2</w:t>
      </w:r>
      <w:r w:rsidRPr="003F6D8C">
        <w:rPr>
          <w:color w:val="auto"/>
          <w:sz w:val="20"/>
          <w:szCs w:val="20"/>
        </w:rPr>
        <w:fldChar w:fldCharType="end"/>
      </w:r>
      <w:r w:rsidRPr="003F6D8C">
        <w:rPr>
          <w:color w:val="auto"/>
          <w:sz w:val="20"/>
          <w:szCs w:val="20"/>
        </w:rPr>
        <w:t xml:space="preserve">: Printed strain sensor on </w:t>
      </w:r>
      <w:r>
        <w:rPr>
          <w:color w:val="auto"/>
          <w:sz w:val="20"/>
          <w:szCs w:val="20"/>
        </w:rPr>
        <w:t xml:space="preserve">the </w:t>
      </w:r>
      <w:r w:rsidRPr="003F6D8C">
        <w:rPr>
          <w:color w:val="auto"/>
          <w:sz w:val="20"/>
          <w:szCs w:val="20"/>
        </w:rPr>
        <w:t xml:space="preserve">textile (a). Cross-section of the fabric with </w:t>
      </w:r>
      <w:r>
        <w:rPr>
          <w:color w:val="auto"/>
          <w:sz w:val="20"/>
          <w:szCs w:val="20"/>
        </w:rPr>
        <w:t xml:space="preserve">the </w:t>
      </w:r>
      <w:r w:rsidRPr="003F6D8C">
        <w:rPr>
          <w:color w:val="auto"/>
          <w:sz w:val="20"/>
          <w:szCs w:val="20"/>
        </w:rPr>
        <w:t xml:space="preserve">printed sensor </w:t>
      </w:r>
      <w:r>
        <w:rPr>
          <w:color w:val="auto"/>
          <w:sz w:val="20"/>
          <w:szCs w:val="20"/>
        </w:rPr>
        <w:t>for a single layer of graphite paste</w:t>
      </w:r>
      <w:r w:rsidRPr="003F6D8C">
        <w:rPr>
          <w:color w:val="auto"/>
          <w:sz w:val="20"/>
          <w:szCs w:val="20"/>
        </w:rPr>
        <w:t xml:space="preserve"> (b). </w:t>
      </w:r>
    </w:p>
    <w:p w:rsidR="003D4B4E" w:rsidRDefault="003D4B4E" w:rsidP="003F6D8C"/>
    <w:p w:rsidR="003D4B4E" w:rsidRDefault="003D4B4E" w:rsidP="003F6D8C"/>
    <w:p w:rsidR="003D4B4E" w:rsidRDefault="003D4B4E" w:rsidP="004A7C56">
      <w:r>
        <w:t xml:space="preserve">Figure 3 shows the microstructure of the graphite layer deposited onto the fabric; Figure 3a shows 1 layer of graphite paste deposited on the fabric; Figure 3b shows two layers; and Figure 3c shows three layers of graphite paste deposited on the fabric. </w:t>
      </w:r>
    </w:p>
    <w:p w:rsidR="003D4B4E" w:rsidRPr="00D677C7" w:rsidRDefault="003D4B4E" w:rsidP="00D677C7"/>
    <w:tbl>
      <w:tblPr>
        <w:tblW w:w="0" w:type="auto"/>
        <w:tblLook w:val="01E0"/>
      </w:tblPr>
      <w:tblGrid>
        <w:gridCol w:w="3259"/>
        <w:gridCol w:w="3259"/>
        <w:gridCol w:w="3260"/>
      </w:tblGrid>
      <w:tr w:rsidR="003D4B4E" w:rsidTr="00FF485B">
        <w:tc>
          <w:tcPr>
            <w:tcW w:w="3259" w:type="dxa"/>
            <w:vAlign w:val="center"/>
          </w:tcPr>
          <w:p w:rsidR="003D4B4E" w:rsidRPr="005B4210" w:rsidRDefault="003D4B4E" w:rsidP="00D677C7">
            <w:pPr>
              <w:rPr>
                <w:b/>
                <w:bCs/>
                <w:noProof/>
                <w:lang w:val="sl-SI"/>
              </w:rPr>
            </w:pPr>
            <w:r w:rsidRPr="008B3CCA">
              <w:rPr>
                <w:b/>
                <w:noProof/>
                <w:lang w:val="en-US" w:eastAsia="en-US"/>
              </w:rPr>
              <w:pict>
                <v:shape id="Picture 23" o:spid="_x0000_i1029" type="#_x0000_t75" style="width:131.25pt;height:88.5pt;visibility:visible">
                  <v:imagedata r:id="rId13" o:title=""/>
                </v:shape>
              </w:pict>
            </w:r>
          </w:p>
          <w:p w:rsidR="003D4B4E" w:rsidRPr="005B4210" w:rsidRDefault="003D4B4E" w:rsidP="005B4210">
            <w:pPr>
              <w:jc w:val="center"/>
              <w:rPr>
                <w:b/>
                <w:bCs/>
              </w:rPr>
            </w:pPr>
            <w:r w:rsidRPr="005B4210">
              <w:rPr>
                <w:b/>
                <w:bCs/>
                <w:noProof/>
                <w:lang w:val="sl-SI"/>
              </w:rPr>
              <w:t>a.</w:t>
            </w:r>
          </w:p>
        </w:tc>
        <w:tc>
          <w:tcPr>
            <w:tcW w:w="3259" w:type="dxa"/>
            <w:vAlign w:val="center"/>
          </w:tcPr>
          <w:p w:rsidR="003D4B4E" w:rsidRPr="005B4210" w:rsidRDefault="003D4B4E" w:rsidP="00DF04BD">
            <w:pPr>
              <w:jc w:val="center"/>
              <w:rPr>
                <w:b/>
                <w:bCs/>
                <w:noProof/>
                <w:lang w:val="sl-SI"/>
              </w:rPr>
            </w:pPr>
            <w:r w:rsidRPr="008B3CCA">
              <w:rPr>
                <w:b/>
                <w:noProof/>
                <w:lang w:val="en-US" w:eastAsia="en-US"/>
              </w:rPr>
              <w:pict>
                <v:shape id="Picture 21" o:spid="_x0000_i1030" type="#_x0000_t75" style="width:131.25pt;height:99pt;visibility:visible">
                  <v:imagedata r:id="rId14" o:title=""/>
                </v:shape>
              </w:pict>
            </w:r>
          </w:p>
          <w:p w:rsidR="003D4B4E" w:rsidRPr="005B4210" w:rsidRDefault="003D4B4E" w:rsidP="00DF04BD">
            <w:pPr>
              <w:jc w:val="center"/>
              <w:rPr>
                <w:b/>
                <w:bCs/>
              </w:rPr>
            </w:pPr>
            <w:r w:rsidRPr="005B4210">
              <w:rPr>
                <w:b/>
                <w:bCs/>
                <w:noProof/>
                <w:lang w:val="sl-SI"/>
              </w:rPr>
              <w:t xml:space="preserve">b. </w:t>
            </w:r>
          </w:p>
        </w:tc>
        <w:tc>
          <w:tcPr>
            <w:tcW w:w="3260" w:type="dxa"/>
            <w:vAlign w:val="center"/>
          </w:tcPr>
          <w:p w:rsidR="003D4B4E" w:rsidRPr="005B4210" w:rsidRDefault="003D4B4E" w:rsidP="00DF04BD">
            <w:pPr>
              <w:jc w:val="center"/>
              <w:rPr>
                <w:b/>
                <w:bCs/>
                <w:noProof/>
                <w:lang w:val="sl-SI"/>
              </w:rPr>
            </w:pPr>
            <w:r w:rsidRPr="008B3CCA">
              <w:rPr>
                <w:b/>
                <w:noProof/>
                <w:lang w:val="en-US" w:eastAsia="en-US"/>
              </w:rPr>
              <w:pict>
                <v:shape id="Picture 22" o:spid="_x0000_i1031" type="#_x0000_t75" style="width:131.25pt;height:98.25pt;visibility:visible">
                  <v:imagedata r:id="rId15" o:title="" blacklevel="6554f"/>
                </v:shape>
              </w:pict>
            </w:r>
          </w:p>
          <w:p w:rsidR="003D4B4E" w:rsidRPr="005B4210" w:rsidRDefault="003D4B4E" w:rsidP="00DF04BD">
            <w:pPr>
              <w:jc w:val="center"/>
              <w:rPr>
                <w:b/>
                <w:bCs/>
              </w:rPr>
            </w:pPr>
            <w:r w:rsidRPr="005B4210">
              <w:rPr>
                <w:b/>
                <w:bCs/>
                <w:noProof/>
                <w:lang w:val="sl-SI"/>
              </w:rPr>
              <w:t>c.</w:t>
            </w:r>
          </w:p>
        </w:tc>
      </w:tr>
    </w:tbl>
    <w:p w:rsidR="003D4B4E" w:rsidRPr="005B4210" w:rsidRDefault="003D4B4E" w:rsidP="005B4210"/>
    <w:p w:rsidR="003D4B4E" w:rsidRPr="00F6614F" w:rsidRDefault="003D4B4E" w:rsidP="00CF0133">
      <w:pPr>
        <w:pStyle w:val="Caption"/>
        <w:spacing w:after="0"/>
        <w:jc w:val="left"/>
        <w:rPr>
          <w:color w:val="auto"/>
          <w:sz w:val="20"/>
          <w:szCs w:val="20"/>
        </w:rPr>
      </w:pPr>
      <w:r w:rsidRPr="00F6614F">
        <w:rPr>
          <w:color w:val="auto"/>
          <w:sz w:val="20"/>
          <w:szCs w:val="20"/>
        </w:rPr>
        <w:t xml:space="preserve">Figure </w:t>
      </w:r>
      <w:r w:rsidRPr="00F6614F">
        <w:rPr>
          <w:color w:val="auto"/>
          <w:sz w:val="20"/>
          <w:szCs w:val="20"/>
        </w:rPr>
        <w:fldChar w:fldCharType="begin"/>
      </w:r>
      <w:r w:rsidRPr="00F6614F">
        <w:rPr>
          <w:color w:val="auto"/>
          <w:sz w:val="20"/>
          <w:szCs w:val="20"/>
        </w:rPr>
        <w:instrText xml:space="preserve"> SEQ Figure \* ARABIC </w:instrText>
      </w:r>
      <w:r w:rsidRPr="00F6614F">
        <w:rPr>
          <w:color w:val="auto"/>
          <w:sz w:val="20"/>
          <w:szCs w:val="20"/>
        </w:rPr>
        <w:fldChar w:fldCharType="separate"/>
      </w:r>
      <w:r>
        <w:rPr>
          <w:noProof/>
          <w:color w:val="auto"/>
          <w:sz w:val="20"/>
          <w:szCs w:val="20"/>
        </w:rPr>
        <w:t>3</w:t>
      </w:r>
      <w:r w:rsidRPr="00F6614F">
        <w:rPr>
          <w:color w:val="auto"/>
          <w:sz w:val="20"/>
          <w:szCs w:val="20"/>
        </w:rPr>
        <w:fldChar w:fldCharType="end"/>
      </w:r>
      <w:r>
        <w:rPr>
          <w:color w:val="auto"/>
          <w:sz w:val="20"/>
          <w:szCs w:val="20"/>
        </w:rPr>
        <w:t xml:space="preserve">: </w:t>
      </w:r>
      <w:r w:rsidRPr="00F6614F">
        <w:rPr>
          <w:color w:val="auto"/>
          <w:sz w:val="20"/>
          <w:szCs w:val="20"/>
        </w:rPr>
        <w:t>SEM micrograph</w:t>
      </w:r>
      <w:r>
        <w:rPr>
          <w:color w:val="auto"/>
          <w:sz w:val="20"/>
          <w:szCs w:val="20"/>
        </w:rPr>
        <w:t>s</w:t>
      </w:r>
      <w:r w:rsidRPr="00F6614F">
        <w:rPr>
          <w:color w:val="auto"/>
          <w:sz w:val="20"/>
          <w:szCs w:val="20"/>
        </w:rPr>
        <w:t xml:space="preserve"> of one layer (a), two layers (b) and three layers (c) of graphite paste </w:t>
      </w:r>
      <w:r>
        <w:rPr>
          <w:color w:val="auto"/>
          <w:sz w:val="20"/>
          <w:szCs w:val="20"/>
        </w:rPr>
        <w:t>printed on the</w:t>
      </w:r>
      <w:r w:rsidRPr="00F6614F">
        <w:rPr>
          <w:color w:val="auto"/>
          <w:sz w:val="20"/>
          <w:szCs w:val="20"/>
        </w:rPr>
        <w:t xml:space="preserve"> fabric</w:t>
      </w:r>
    </w:p>
    <w:p w:rsidR="003D4B4E" w:rsidRDefault="003D4B4E" w:rsidP="004244A2"/>
    <w:p w:rsidR="003D4B4E" w:rsidRDefault="003D4B4E" w:rsidP="008E51AA"/>
    <w:p w:rsidR="003D4B4E" w:rsidRDefault="003D4B4E" w:rsidP="00C17D16">
      <w:r>
        <w:t>The p</w:t>
      </w:r>
      <w:r w:rsidRPr="0026780C">
        <w:t xml:space="preserve">iezoresistive properties of </w:t>
      </w:r>
      <w:r>
        <w:t xml:space="preserve">the </w:t>
      </w:r>
      <w:r w:rsidRPr="0026780C">
        <w:t xml:space="preserve">sensors printed on the fabric were investigated. </w:t>
      </w:r>
      <w:r w:rsidRPr="003D23E4">
        <w:t xml:space="preserve">The sensors were subjected to </w:t>
      </w:r>
      <w:r>
        <w:t xml:space="preserve">a </w:t>
      </w:r>
      <w:r w:rsidRPr="003D23E4">
        <w:t>mechanical load from 0 to 20 N</w:t>
      </w:r>
      <w:r>
        <w:t>, which correlates with the elastic region of the fabric. Table 1</w:t>
      </w:r>
      <w:r w:rsidRPr="003D23E4">
        <w:t xml:space="preserve"> presents the change in </w:t>
      </w:r>
      <w:r>
        <w:t xml:space="preserve">the </w:t>
      </w:r>
      <w:r w:rsidRPr="003D23E4">
        <w:t>electrical resi</w:t>
      </w:r>
      <w:r w:rsidRPr="0026780C">
        <w:t xml:space="preserve">stance versus </w:t>
      </w:r>
      <w:r>
        <w:t xml:space="preserve">the </w:t>
      </w:r>
      <w:r w:rsidRPr="0026780C">
        <w:t>strain</w:t>
      </w:r>
      <w:r>
        <w:t xml:space="preserve"> in the elastic region</w:t>
      </w:r>
      <w:r w:rsidRPr="0026780C">
        <w:t xml:space="preserve"> for all </w:t>
      </w:r>
      <w:r>
        <w:t>three</w:t>
      </w:r>
      <w:r w:rsidRPr="0026780C">
        <w:t xml:space="preserve"> sensors</w:t>
      </w:r>
      <w:r>
        <w:t>, which differ in terms of the number of printed graphite layers. T</w:t>
      </w:r>
      <w:r w:rsidRPr="0026780C">
        <w:t>he calcu</w:t>
      </w:r>
      <w:r>
        <w:t>lated gauge factors (GFs) for all three</w:t>
      </w:r>
      <w:r w:rsidRPr="0026780C">
        <w:t xml:space="preserve"> sensors are </w:t>
      </w:r>
      <w:r>
        <w:t xml:space="preserve">also </w:t>
      </w:r>
      <w:r w:rsidRPr="0026780C">
        <w:t>presented i</w:t>
      </w:r>
      <w:r>
        <w:t>n Table 1.</w:t>
      </w:r>
    </w:p>
    <w:p w:rsidR="003D4B4E" w:rsidRDefault="003D4B4E" w:rsidP="005B4210">
      <w:pPr>
        <w:pStyle w:val="Caption"/>
        <w:spacing w:after="0"/>
        <w:rPr>
          <w:color w:val="auto"/>
          <w:sz w:val="20"/>
          <w:szCs w:val="20"/>
        </w:rPr>
      </w:pPr>
    </w:p>
    <w:p w:rsidR="003D4B4E" w:rsidRPr="00671470" w:rsidRDefault="003D4B4E" w:rsidP="005B4210">
      <w:pPr>
        <w:pStyle w:val="Caption"/>
        <w:spacing w:after="0"/>
        <w:rPr>
          <w:color w:val="auto"/>
          <w:sz w:val="20"/>
          <w:szCs w:val="20"/>
        </w:rPr>
      </w:pPr>
      <w:r w:rsidRPr="00671470">
        <w:rPr>
          <w:color w:val="auto"/>
          <w:sz w:val="20"/>
          <w:szCs w:val="20"/>
        </w:rPr>
        <w:t xml:space="preserve">Table </w:t>
      </w:r>
      <w:r>
        <w:rPr>
          <w:color w:val="auto"/>
          <w:sz w:val="20"/>
          <w:szCs w:val="20"/>
        </w:rPr>
        <w:t>1: Resistance and gauge factor</w:t>
      </w:r>
      <w:r w:rsidRPr="00671470">
        <w:rPr>
          <w:color w:val="auto"/>
          <w:sz w:val="20"/>
          <w:szCs w:val="20"/>
        </w:rPr>
        <w:t xml:space="preserve"> for </w:t>
      </w:r>
      <w:r>
        <w:rPr>
          <w:color w:val="auto"/>
          <w:sz w:val="20"/>
          <w:szCs w:val="20"/>
        </w:rPr>
        <w:t xml:space="preserve">a </w:t>
      </w:r>
      <w:r w:rsidRPr="00671470">
        <w:rPr>
          <w:color w:val="auto"/>
          <w:sz w:val="20"/>
          <w:szCs w:val="20"/>
        </w:rPr>
        <w:t>strain sensor with one, two and three layers of graphite paste</w:t>
      </w:r>
    </w:p>
    <w:p w:rsidR="003D4B4E" w:rsidRDefault="003D4B4E" w:rsidP="00C17D16"/>
    <w:tbl>
      <w:tblPr>
        <w:tblW w:w="0" w:type="auto"/>
        <w:tblBorders>
          <w:top w:val="single" w:sz="4" w:space="0" w:color="auto"/>
          <w:left w:val="single" w:sz="4" w:space="0" w:color="auto"/>
          <w:bottom w:val="single" w:sz="4" w:space="0" w:color="auto"/>
          <w:right w:val="single" w:sz="4" w:space="0" w:color="auto"/>
        </w:tblBorders>
        <w:tblLook w:val="01E0"/>
      </w:tblPr>
      <w:tblGrid>
        <w:gridCol w:w="2444"/>
        <w:gridCol w:w="2444"/>
        <w:gridCol w:w="2445"/>
        <w:gridCol w:w="2445"/>
      </w:tblGrid>
      <w:tr w:rsidR="003D4B4E" w:rsidTr="003166A2">
        <w:tc>
          <w:tcPr>
            <w:tcW w:w="2444" w:type="dxa"/>
            <w:tcBorders>
              <w:top w:val="single" w:sz="4" w:space="0" w:color="auto"/>
              <w:bottom w:val="single" w:sz="4" w:space="0" w:color="auto"/>
            </w:tcBorders>
            <w:shd w:val="clear" w:color="auto" w:fill="D9D9D9"/>
          </w:tcPr>
          <w:p w:rsidR="003D4B4E" w:rsidRPr="003166A2" w:rsidRDefault="003D4B4E" w:rsidP="003166A2">
            <w:pPr>
              <w:jc w:val="center"/>
              <w:rPr>
                <w:b/>
              </w:rPr>
            </w:pPr>
            <w:r w:rsidRPr="003166A2">
              <w:rPr>
                <w:b/>
              </w:rPr>
              <w:t>N° of graphite layer</w:t>
            </w:r>
          </w:p>
        </w:tc>
        <w:tc>
          <w:tcPr>
            <w:tcW w:w="2444" w:type="dxa"/>
            <w:tcBorders>
              <w:top w:val="single" w:sz="4" w:space="0" w:color="auto"/>
              <w:bottom w:val="single" w:sz="4" w:space="0" w:color="auto"/>
            </w:tcBorders>
            <w:shd w:val="clear" w:color="auto" w:fill="D9D9D9"/>
          </w:tcPr>
          <w:p w:rsidR="003D4B4E" w:rsidRPr="003166A2" w:rsidRDefault="003D4B4E" w:rsidP="003166A2">
            <w:pPr>
              <w:jc w:val="center"/>
              <w:rPr>
                <w:b/>
              </w:rPr>
            </w:pPr>
            <w:r w:rsidRPr="003166A2">
              <w:rPr>
                <w:b/>
              </w:rPr>
              <w:t>R</w:t>
            </w:r>
            <w:r w:rsidRPr="003166A2">
              <w:rPr>
                <w:b/>
                <w:vertAlign w:val="subscript"/>
              </w:rPr>
              <w:t>0</w:t>
            </w:r>
            <w:r w:rsidRPr="003166A2">
              <w:rPr>
                <w:b/>
              </w:rPr>
              <w:t xml:space="preserve"> (</w:t>
            </w:r>
            <w:r w:rsidRPr="003166A2">
              <w:rPr>
                <w:rFonts w:cs="Arial"/>
                <w:b/>
              </w:rPr>
              <w:t>Ω</w:t>
            </w:r>
            <w:r w:rsidRPr="003166A2">
              <w:rPr>
                <w:b/>
              </w:rPr>
              <w:t>) at 0 % strain</w:t>
            </w:r>
          </w:p>
        </w:tc>
        <w:tc>
          <w:tcPr>
            <w:tcW w:w="2445" w:type="dxa"/>
            <w:tcBorders>
              <w:top w:val="single" w:sz="4" w:space="0" w:color="auto"/>
              <w:bottom w:val="single" w:sz="4" w:space="0" w:color="auto"/>
            </w:tcBorders>
            <w:shd w:val="clear" w:color="auto" w:fill="D9D9D9"/>
          </w:tcPr>
          <w:p w:rsidR="003D4B4E" w:rsidRDefault="003D4B4E">
            <w:pPr>
              <w:jc w:val="center"/>
              <w:rPr>
                <w:b/>
              </w:rPr>
            </w:pPr>
            <w:r w:rsidRPr="003166A2">
              <w:rPr>
                <w:b/>
              </w:rPr>
              <w:t>R(</w:t>
            </w:r>
            <w:r w:rsidRPr="003166A2">
              <w:rPr>
                <w:rFonts w:cs="Arial"/>
                <w:b/>
              </w:rPr>
              <w:t>Ω</w:t>
            </w:r>
            <w:r w:rsidRPr="003166A2">
              <w:rPr>
                <w:b/>
              </w:rPr>
              <w:t>) at 1</w:t>
            </w:r>
            <w:r>
              <w:rPr>
                <w:b/>
              </w:rPr>
              <w:t>.</w:t>
            </w:r>
            <w:r w:rsidRPr="003166A2">
              <w:rPr>
                <w:b/>
              </w:rPr>
              <w:t>5 % strain</w:t>
            </w:r>
          </w:p>
        </w:tc>
        <w:tc>
          <w:tcPr>
            <w:tcW w:w="2445" w:type="dxa"/>
            <w:tcBorders>
              <w:top w:val="single" w:sz="4" w:space="0" w:color="auto"/>
              <w:bottom w:val="single" w:sz="4" w:space="0" w:color="auto"/>
            </w:tcBorders>
            <w:shd w:val="clear" w:color="auto" w:fill="D9D9D9"/>
          </w:tcPr>
          <w:p w:rsidR="003D4B4E" w:rsidRPr="003166A2" w:rsidRDefault="003D4B4E" w:rsidP="003166A2">
            <w:pPr>
              <w:jc w:val="center"/>
              <w:rPr>
                <w:b/>
              </w:rPr>
            </w:pPr>
            <w:r w:rsidRPr="003166A2">
              <w:rPr>
                <w:b/>
              </w:rPr>
              <w:t>Gauge factor</w:t>
            </w:r>
          </w:p>
        </w:tc>
      </w:tr>
      <w:tr w:rsidR="003D4B4E" w:rsidTr="003166A2">
        <w:tc>
          <w:tcPr>
            <w:tcW w:w="2444" w:type="dxa"/>
            <w:tcBorders>
              <w:top w:val="single" w:sz="4" w:space="0" w:color="auto"/>
            </w:tcBorders>
            <w:shd w:val="clear" w:color="auto" w:fill="D9D9D9"/>
          </w:tcPr>
          <w:p w:rsidR="003D4B4E" w:rsidRPr="00ED0EC6" w:rsidRDefault="003D4B4E" w:rsidP="003166A2">
            <w:pPr>
              <w:jc w:val="center"/>
            </w:pPr>
            <w:r w:rsidRPr="00ED0EC6">
              <w:t>1</w:t>
            </w:r>
          </w:p>
        </w:tc>
        <w:tc>
          <w:tcPr>
            <w:tcW w:w="2444" w:type="dxa"/>
            <w:tcBorders>
              <w:top w:val="single" w:sz="4" w:space="0" w:color="auto"/>
            </w:tcBorders>
          </w:tcPr>
          <w:p w:rsidR="003D4B4E" w:rsidRDefault="003D4B4E" w:rsidP="003166A2">
            <w:pPr>
              <w:jc w:val="center"/>
            </w:pPr>
            <w:r>
              <w:t>1905</w:t>
            </w:r>
          </w:p>
        </w:tc>
        <w:tc>
          <w:tcPr>
            <w:tcW w:w="2445" w:type="dxa"/>
            <w:tcBorders>
              <w:top w:val="single" w:sz="4" w:space="0" w:color="auto"/>
            </w:tcBorders>
          </w:tcPr>
          <w:p w:rsidR="003D4B4E" w:rsidRDefault="003D4B4E" w:rsidP="003166A2">
            <w:pPr>
              <w:jc w:val="center"/>
            </w:pPr>
            <w:r>
              <w:t>2064</w:t>
            </w:r>
          </w:p>
        </w:tc>
        <w:tc>
          <w:tcPr>
            <w:tcW w:w="2445" w:type="dxa"/>
            <w:tcBorders>
              <w:top w:val="single" w:sz="4" w:space="0" w:color="auto"/>
            </w:tcBorders>
            <w:vAlign w:val="bottom"/>
          </w:tcPr>
          <w:p w:rsidR="003D4B4E" w:rsidRPr="003166A2" w:rsidRDefault="003D4B4E" w:rsidP="003166A2">
            <w:pPr>
              <w:jc w:val="center"/>
              <w:rPr>
                <w:rFonts w:cs="Arial"/>
                <w:bCs/>
                <w:lang w:val="sl-SI"/>
              </w:rPr>
            </w:pPr>
            <w:r w:rsidRPr="003166A2">
              <w:rPr>
                <w:rFonts w:cs="Arial"/>
                <w:bCs/>
                <w:lang w:val="sl-SI"/>
              </w:rPr>
              <w:t>5.6</w:t>
            </w:r>
          </w:p>
        </w:tc>
      </w:tr>
      <w:tr w:rsidR="003D4B4E" w:rsidTr="003166A2">
        <w:tc>
          <w:tcPr>
            <w:tcW w:w="2444" w:type="dxa"/>
            <w:shd w:val="clear" w:color="auto" w:fill="D9D9D9"/>
          </w:tcPr>
          <w:p w:rsidR="003D4B4E" w:rsidRPr="00ED0EC6" w:rsidRDefault="003D4B4E" w:rsidP="003166A2">
            <w:pPr>
              <w:jc w:val="center"/>
            </w:pPr>
            <w:r w:rsidRPr="00ED0EC6">
              <w:t>2</w:t>
            </w:r>
          </w:p>
        </w:tc>
        <w:tc>
          <w:tcPr>
            <w:tcW w:w="2444" w:type="dxa"/>
          </w:tcPr>
          <w:p w:rsidR="003D4B4E" w:rsidRDefault="003D4B4E" w:rsidP="003166A2">
            <w:pPr>
              <w:jc w:val="center"/>
            </w:pPr>
            <w:r>
              <w:t>1100</w:t>
            </w:r>
          </w:p>
        </w:tc>
        <w:tc>
          <w:tcPr>
            <w:tcW w:w="2445" w:type="dxa"/>
          </w:tcPr>
          <w:p w:rsidR="003D4B4E" w:rsidRDefault="003D4B4E" w:rsidP="003166A2">
            <w:pPr>
              <w:jc w:val="center"/>
            </w:pPr>
            <w:r>
              <w:t>1198</w:t>
            </w:r>
          </w:p>
        </w:tc>
        <w:tc>
          <w:tcPr>
            <w:tcW w:w="2445" w:type="dxa"/>
            <w:vAlign w:val="bottom"/>
          </w:tcPr>
          <w:p w:rsidR="003D4B4E" w:rsidRPr="003166A2" w:rsidRDefault="003D4B4E" w:rsidP="003166A2">
            <w:pPr>
              <w:jc w:val="center"/>
              <w:rPr>
                <w:rFonts w:cs="Arial"/>
                <w:bCs/>
                <w:lang w:val="sl-SI"/>
              </w:rPr>
            </w:pPr>
            <w:r w:rsidRPr="003166A2">
              <w:rPr>
                <w:rFonts w:cs="Arial"/>
                <w:bCs/>
                <w:lang w:val="sl-SI"/>
              </w:rPr>
              <w:t>5.9</w:t>
            </w:r>
          </w:p>
        </w:tc>
      </w:tr>
      <w:tr w:rsidR="003D4B4E" w:rsidTr="003166A2">
        <w:tc>
          <w:tcPr>
            <w:tcW w:w="2444" w:type="dxa"/>
            <w:tcBorders>
              <w:bottom w:val="single" w:sz="4" w:space="0" w:color="auto"/>
            </w:tcBorders>
            <w:shd w:val="clear" w:color="auto" w:fill="D9D9D9"/>
          </w:tcPr>
          <w:p w:rsidR="003D4B4E" w:rsidRPr="00ED0EC6" w:rsidRDefault="003D4B4E" w:rsidP="003166A2">
            <w:pPr>
              <w:jc w:val="center"/>
            </w:pPr>
            <w:r w:rsidRPr="00ED0EC6">
              <w:t>3</w:t>
            </w:r>
          </w:p>
        </w:tc>
        <w:tc>
          <w:tcPr>
            <w:tcW w:w="2444" w:type="dxa"/>
            <w:tcBorders>
              <w:bottom w:val="single" w:sz="4" w:space="0" w:color="auto"/>
            </w:tcBorders>
          </w:tcPr>
          <w:p w:rsidR="003D4B4E" w:rsidRDefault="003D4B4E" w:rsidP="003166A2">
            <w:pPr>
              <w:jc w:val="center"/>
            </w:pPr>
            <w:r>
              <w:t>328</w:t>
            </w:r>
          </w:p>
        </w:tc>
        <w:tc>
          <w:tcPr>
            <w:tcW w:w="2445" w:type="dxa"/>
            <w:tcBorders>
              <w:bottom w:val="single" w:sz="4" w:space="0" w:color="auto"/>
            </w:tcBorders>
          </w:tcPr>
          <w:p w:rsidR="003D4B4E" w:rsidRDefault="003D4B4E" w:rsidP="003166A2">
            <w:pPr>
              <w:jc w:val="center"/>
            </w:pPr>
            <w:r>
              <w:t>358</w:t>
            </w:r>
          </w:p>
        </w:tc>
        <w:tc>
          <w:tcPr>
            <w:tcW w:w="2445" w:type="dxa"/>
            <w:tcBorders>
              <w:bottom w:val="single" w:sz="4" w:space="0" w:color="auto"/>
            </w:tcBorders>
            <w:vAlign w:val="bottom"/>
          </w:tcPr>
          <w:p w:rsidR="003D4B4E" w:rsidRPr="003166A2" w:rsidRDefault="003D4B4E" w:rsidP="003166A2">
            <w:pPr>
              <w:jc w:val="center"/>
              <w:rPr>
                <w:rFonts w:cs="Arial"/>
                <w:bCs/>
                <w:lang w:val="sl-SI"/>
              </w:rPr>
            </w:pPr>
            <w:r w:rsidRPr="003166A2">
              <w:rPr>
                <w:rFonts w:cs="Arial"/>
                <w:bCs/>
                <w:lang w:val="sl-SI"/>
              </w:rPr>
              <w:t>6.1</w:t>
            </w:r>
          </w:p>
        </w:tc>
      </w:tr>
    </w:tbl>
    <w:p w:rsidR="003D4B4E" w:rsidRDefault="003D4B4E" w:rsidP="00C17D16"/>
    <w:p w:rsidR="003D4B4E" w:rsidRDefault="003D4B4E" w:rsidP="00C17D16"/>
    <w:p w:rsidR="003D4B4E" w:rsidRPr="0026780C" w:rsidRDefault="003D4B4E" w:rsidP="00BC0E49">
      <w:pPr>
        <w:pStyle w:val="Heading1"/>
        <w:numPr>
          <w:numberingChange w:id="3" w:author="Unknown" w:date="2010-04-01T08:58:00Z" w:original="%1:4:0:"/>
        </w:numPr>
        <w:tabs>
          <w:tab w:val="clear" w:pos="284"/>
        </w:tabs>
        <w:rPr>
          <w:caps/>
          <w:sz w:val="20"/>
        </w:rPr>
      </w:pPr>
      <w:r w:rsidRPr="0026780C">
        <w:rPr>
          <w:caps/>
          <w:sz w:val="20"/>
        </w:rPr>
        <w:t>DISCUSSION</w:t>
      </w:r>
    </w:p>
    <w:p w:rsidR="003D4B4E" w:rsidRPr="0026780C" w:rsidRDefault="003D4B4E">
      <w:pPr>
        <w:rPr>
          <w:rFonts w:cs="Arial"/>
        </w:rPr>
      </w:pPr>
    </w:p>
    <w:p w:rsidR="003D4B4E" w:rsidRPr="0026780C" w:rsidRDefault="003D4B4E" w:rsidP="008D7102">
      <w:r w:rsidRPr="00ED0FA2">
        <w:t>Tensile</w:t>
      </w:r>
      <w:r w:rsidRPr="0026780C">
        <w:t xml:space="preserve"> test</w:t>
      </w:r>
      <w:r>
        <w:t>s</w:t>
      </w:r>
      <w:r w:rsidRPr="0026780C">
        <w:t xml:space="preserve"> w</w:t>
      </w:r>
      <w:r>
        <w:t>ere</w:t>
      </w:r>
      <w:r w:rsidRPr="0026780C">
        <w:t xml:space="preserve"> used to evaluate the strain</w:t>
      </w:r>
      <w:r>
        <w:t xml:space="preserve"> of the fabric in the warp </w:t>
      </w:r>
      <w:r w:rsidRPr="0026780C">
        <w:t>direction</w:t>
      </w:r>
      <w:r>
        <w:t xml:space="preserve"> and of the printed strain sensors</w:t>
      </w:r>
      <w:r w:rsidRPr="0026780C">
        <w:t xml:space="preserve">. The continuous curve from the measured data </w:t>
      </w:r>
      <w:r>
        <w:t xml:space="preserve">of </w:t>
      </w:r>
      <w:r w:rsidRPr="0026780C">
        <w:t>load vs. elo</w:t>
      </w:r>
      <w:r>
        <w:t>ngation is presented in Figure 1</w:t>
      </w:r>
      <w:r w:rsidRPr="0026780C">
        <w:t xml:space="preserve">. This test provided us with information </w:t>
      </w:r>
      <w:r>
        <w:t>about</w:t>
      </w:r>
      <w:r w:rsidRPr="0026780C">
        <w:t xml:space="preserve"> the behaviour of the fabric under load. The elastic behaviour of the fabric was evaluated to estimate the recovery of the fabric after removing the applied load. It was determined that the elastic region of </w:t>
      </w:r>
      <w:r>
        <w:t xml:space="preserve">the </w:t>
      </w:r>
      <w:r w:rsidRPr="0026780C">
        <w:t>tested fabric ranges from 0% to 1.5% strain</w:t>
      </w:r>
      <w:r>
        <w:t>,</w:t>
      </w:r>
      <w:r w:rsidRPr="0026780C">
        <w:t xml:space="preserve"> and the load at 1.5% </w:t>
      </w:r>
      <w:r>
        <w:t>wa</w:t>
      </w:r>
      <w:r w:rsidRPr="0026780C">
        <w:t xml:space="preserve">s below 20 N. </w:t>
      </w:r>
      <w:r>
        <w:t xml:space="preserve">Similar behaviour was observed for sensors with one, two or three layers of printed graphite paste. For the sensor with two and three layers of graphite paste a slightly larger load is required to cause strain than for sensors with one printed layer. </w:t>
      </w:r>
    </w:p>
    <w:p w:rsidR="003D4B4E" w:rsidRDefault="003D4B4E">
      <w:pPr>
        <w:tabs>
          <w:tab w:val="right" w:pos="9540"/>
        </w:tabs>
        <w:jc w:val="left"/>
      </w:pPr>
    </w:p>
    <w:p w:rsidR="003D4B4E" w:rsidRDefault="003D4B4E" w:rsidP="008E51AA">
      <w:r>
        <w:t>FE-SEM was used to evaluate the microstructure of the strain sensors printed with one, two or three layers (Figure 3). In the strain sensor with one printed layer the monofilament threads are finely covered with graphite paste and the textile’s structure is visible. After depositing a second layer of graphite paste the textile structure is still observed. When depositing three layers, a thick and flat coating is observed and the textile is covered with a continuous film.</w:t>
      </w:r>
    </w:p>
    <w:p w:rsidR="003D4B4E" w:rsidRDefault="003D4B4E" w:rsidP="008E51AA"/>
    <w:p w:rsidR="003D4B4E" w:rsidRDefault="003D4B4E" w:rsidP="00552C6E">
      <w:r>
        <w:t xml:space="preserve">A cross-section of the microstructure (Figure 2b) shows that the silver paste goes through the open areas of the threads and one layer of graphite paste is deposited on top of the silver paste. The thickness of the graphite paste is around 20–30 </w:t>
      </w:r>
      <w:r>
        <w:rPr>
          <w:rFonts w:cs="Arial"/>
        </w:rPr>
        <w:t>µ</w:t>
      </w:r>
      <w:r>
        <w:t>m.</w:t>
      </w:r>
    </w:p>
    <w:p w:rsidR="003D4B4E" w:rsidRDefault="003D4B4E" w:rsidP="008E51AA"/>
    <w:p w:rsidR="003D4B4E" w:rsidRPr="0026780C" w:rsidRDefault="003D4B4E" w:rsidP="008E51AA">
      <w:r w:rsidRPr="0026780C">
        <w:t xml:space="preserve">The </w:t>
      </w:r>
      <w:r>
        <w:t xml:space="preserve">electrical </w:t>
      </w:r>
      <w:r w:rsidRPr="0026780C">
        <w:t xml:space="preserve">measurements were performed in </w:t>
      </w:r>
      <w:r>
        <w:t xml:space="preserve">the </w:t>
      </w:r>
      <w:r w:rsidRPr="0026780C">
        <w:t xml:space="preserve">elastic region of the fabric to observe </w:t>
      </w:r>
      <w:r>
        <w:t xml:space="preserve">a </w:t>
      </w:r>
      <w:r w:rsidRPr="0026780C">
        <w:t xml:space="preserve">change in </w:t>
      </w:r>
      <w:r>
        <w:t xml:space="preserve">the </w:t>
      </w:r>
      <w:r w:rsidRPr="0026780C">
        <w:t>resistance for small strains. We observe</w:t>
      </w:r>
      <w:r>
        <w:t>d an</w:t>
      </w:r>
      <w:r w:rsidRPr="0026780C">
        <w:t xml:space="preserve"> increase in </w:t>
      </w:r>
      <w:r>
        <w:t xml:space="preserve">the </w:t>
      </w:r>
      <w:r w:rsidRPr="0026780C">
        <w:t xml:space="preserve">resistance for all </w:t>
      </w:r>
      <w:r>
        <w:t xml:space="preserve">three sensors. The resistance ranged from 350 Ω for the sensor with three layers up to </w:t>
      </w:r>
      <w:r w:rsidRPr="0026780C">
        <w:t>19</w:t>
      </w:r>
      <w:r>
        <w:t>00 Ω for the sensor with one layer</w:t>
      </w:r>
      <w:r w:rsidRPr="0026780C">
        <w:t xml:space="preserve">. The change in the resistance is correlated with the changes in the </w:t>
      </w:r>
      <w:r>
        <w:t xml:space="preserve">thickness of the printed graphite layers and the </w:t>
      </w:r>
      <w:r w:rsidRPr="0026780C">
        <w:t xml:space="preserve">deformations of the textile structure. </w:t>
      </w:r>
    </w:p>
    <w:p w:rsidR="003D4B4E" w:rsidRDefault="003D4B4E">
      <w:pPr>
        <w:tabs>
          <w:tab w:val="right" w:pos="9540"/>
        </w:tabs>
        <w:jc w:val="left"/>
      </w:pPr>
    </w:p>
    <w:p w:rsidR="003D4B4E" w:rsidRDefault="003D4B4E" w:rsidP="004C270D">
      <w:pPr>
        <w:tabs>
          <w:tab w:val="right" w:pos="9540"/>
        </w:tabs>
      </w:pPr>
      <w:r w:rsidRPr="0026780C">
        <w:t xml:space="preserve">The relationship between </w:t>
      </w:r>
      <w:r>
        <w:t xml:space="preserve">the </w:t>
      </w:r>
      <w:r w:rsidRPr="0026780C">
        <w:t xml:space="preserve">resistance and </w:t>
      </w:r>
      <w:r>
        <w:t xml:space="preserve">the </w:t>
      </w:r>
      <w:r w:rsidRPr="0026780C">
        <w:t>strain is expressed by</w:t>
      </w:r>
      <w:r>
        <w:t xml:space="preserve"> the</w:t>
      </w:r>
      <w:r w:rsidRPr="0026780C">
        <w:t xml:space="preserve"> gauge factor of the strain gauge sensor (Equation 1). </w:t>
      </w:r>
      <w:r>
        <w:t>This</w:t>
      </w:r>
      <w:r w:rsidRPr="0026780C">
        <w:t xml:space="preserve"> is </w:t>
      </w:r>
      <w:r>
        <w:t>a</w:t>
      </w:r>
      <w:r w:rsidRPr="0026780C">
        <w:t xml:space="preserve"> measure of </w:t>
      </w:r>
      <w:r>
        <w:t xml:space="preserve">the </w:t>
      </w:r>
      <w:r w:rsidRPr="0026780C">
        <w:t>strain sensitivity.</w:t>
      </w:r>
      <w:r>
        <w:t xml:space="preserve"> A sensor with one printed layer of graphite paste has a GF value of 5.6; a sensor with two layers has a value of 5.9;</w:t>
      </w:r>
      <w:r>
        <w:rPr>
          <w:rFonts w:cs="Arial"/>
        </w:rPr>
        <w:t xml:space="preserve"> </w:t>
      </w:r>
      <w:r>
        <w:t>and a sensor with three layers has a GF value of 6.1.</w:t>
      </w:r>
    </w:p>
    <w:p w:rsidR="003D4B4E" w:rsidRDefault="003D4B4E" w:rsidP="004C270D">
      <w:pPr>
        <w:tabs>
          <w:tab w:val="right" w:pos="9540"/>
        </w:tabs>
      </w:pPr>
    </w:p>
    <w:p w:rsidR="003D4B4E" w:rsidRDefault="003D4B4E" w:rsidP="004C270D">
      <w:pPr>
        <w:tabs>
          <w:tab w:val="right" w:pos="9540"/>
        </w:tabs>
      </w:pPr>
    </w:p>
    <w:p w:rsidR="003D4B4E" w:rsidRPr="0026780C" w:rsidRDefault="003D4B4E" w:rsidP="00BC0E49">
      <w:pPr>
        <w:pStyle w:val="Heading1"/>
        <w:numPr>
          <w:numberingChange w:id="4" w:author="Unknown" w:date="2010-04-01T08:58:00Z" w:original="%1:5:0:"/>
        </w:numPr>
        <w:tabs>
          <w:tab w:val="clear" w:pos="284"/>
        </w:tabs>
        <w:rPr>
          <w:caps/>
          <w:sz w:val="20"/>
        </w:rPr>
      </w:pPr>
      <w:r w:rsidRPr="0026780C">
        <w:rPr>
          <w:caps/>
          <w:sz w:val="20"/>
        </w:rPr>
        <w:t>CONCLUSIONS</w:t>
      </w:r>
    </w:p>
    <w:p w:rsidR="003D4B4E" w:rsidRPr="0026780C" w:rsidRDefault="003D4B4E">
      <w:pPr>
        <w:pStyle w:val="Footer"/>
        <w:tabs>
          <w:tab w:val="clear" w:pos="4536"/>
          <w:tab w:val="clear" w:pos="9072"/>
        </w:tabs>
        <w:rPr>
          <w:rFonts w:cs="Arial"/>
        </w:rPr>
      </w:pPr>
    </w:p>
    <w:p w:rsidR="003D4B4E" w:rsidRPr="0026780C" w:rsidRDefault="003D4B4E" w:rsidP="008E51AA">
      <w:r w:rsidRPr="0026780C">
        <w:t xml:space="preserve">Piezoresistive strain sensors </w:t>
      </w:r>
      <w:r>
        <w:t>were</w:t>
      </w:r>
      <w:r w:rsidRPr="0026780C">
        <w:t xml:space="preserve"> integrate</w:t>
      </w:r>
      <w:r>
        <w:t>d onto a</w:t>
      </w:r>
      <w:r w:rsidRPr="0026780C">
        <w:t xml:space="preserve"> textile substrate </w:t>
      </w:r>
      <w:r>
        <w:t>using</w:t>
      </w:r>
      <w:r w:rsidRPr="0026780C">
        <w:t xml:space="preserve"> screen-printing technology. The silver paste was used to</w:t>
      </w:r>
      <w:r>
        <w:t xml:space="preserve"> obtain conductive electrodes, whereas t</w:t>
      </w:r>
      <w:r w:rsidRPr="0026780C">
        <w:t xml:space="preserve">he </w:t>
      </w:r>
      <w:r>
        <w:t>graphite paste was used to obtain</w:t>
      </w:r>
      <w:r w:rsidRPr="0026780C">
        <w:t xml:space="preserve"> piezoresistors. </w:t>
      </w:r>
      <w:r>
        <w:t>The number of graphite layers was varied from one to three, and t</w:t>
      </w:r>
      <w:r w:rsidRPr="0026780C">
        <w:t xml:space="preserve">he layers deposited on the textile exhibit </w:t>
      </w:r>
      <w:r>
        <w:t xml:space="preserve">a </w:t>
      </w:r>
      <w:r w:rsidRPr="0026780C">
        <w:t xml:space="preserve">homogeneous structure. </w:t>
      </w:r>
      <w:r>
        <w:t>These layers</w:t>
      </w:r>
      <w:r w:rsidRPr="0026780C">
        <w:t xml:space="preserve"> surround well the filaments and the adhesion between fabric and </w:t>
      </w:r>
      <w:r>
        <w:t xml:space="preserve">the </w:t>
      </w:r>
      <w:r w:rsidRPr="0026780C">
        <w:t>cured layers is good.</w:t>
      </w:r>
      <w:r>
        <w:t xml:space="preserve"> With increasing the number of printed graphite layers a more continuous film is created. The p</w:t>
      </w:r>
      <w:r w:rsidRPr="0026780C">
        <w:t>erformance of the strain sensor</w:t>
      </w:r>
      <w:r>
        <w:t>s</w:t>
      </w:r>
      <w:r w:rsidRPr="0026780C">
        <w:t xml:space="preserve"> was evaluated by measuring their resistance changes under load</w:t>
      </w:r>
      <w:r>
        <w:t>, and this r</w:t>
      </w:r>
      <w:r w:rsidRPr="0026780C">
        <w:t xml:space="preserve">esistance </w:t>
      </w:r>
      <w:r>
        <w:t>was found to increase</w:t>
      </w:r>
      <w:r w:rsidRPr="0026780C">
        <w:t xml:space="preserve"> with increasing load. </w:t>
      </w:r>
      <w:r>
        <w:t>The g</w:t>
      </w:r>
      <w:r w:rsidRPr="0026780C">
        <w:t>auge factor wa</w:t>
      </w:r>
      <w:r>
        <w:t>s calculated and had values ranging from 5.6 for a 1-layer graphite sensor, to 5.9 for a 2-layer sensor, and to 6.1 for a 3-layer sensor.</w:t>
      </w:r>
      <w:r w:rsidRPr="0026780C">
        <w:t xml:space="preserve"> </w:t>
      </w:r>
    </w:p>
    <w:p w:rsidR="003D4B4E" w:rsidRDefault="003D4B4E" w:rsidP="00D677C7"/>
    <w:p w:rsidR="003D4B4E" w:rsidRDefault="003D4B4E" w:rsidP="00D677C7"/>
    <w:p w:rsidR="003D4B4E" w:rsidRDefault="003D4B4E" w:rsidP="00D677C7"/>
    <w:p w:rsidR="003D4B4E" w:rsidRPr="0026780C" w:rsidRDefault="003D4B4E" w:rsidP="00D677C7"/>
    <w:p w:rsidR="003D4B4E" w:rsidRPr="0026780C" w:rsidRDefault="003D4B4E" w:rsidP="00D677C7">
      <w:pPr>
        <w:rPr>
          <w:b/>
          <w:bCs/>
        </w:rPr>
      </w:pPr>
      <w:r w:rsidRPr="0026780C">
        <w:rPr>
          <w:b/>
          <w:bCs/>
        </w:rPr>
        <w:t>Acknowledgements</w:t>
      </w:r>
    </w:p>
    <w:p w:rsidR="003D4B4E" w:rsidRPr="0026780C" w:rsidRDefault="003D4B4E" w:rsidP="00A24F8C"/>
    <w:p w:rsidR="003D4B4E" w:rsidRPr="0026780C" w:rsidRDefault="003D4B4E" w:rsidP="003F6D8C">
      <w:r w:rsidRPr="0026780C">
        <w:t>This research was supported by Slovenian Research Agency (Project P2-0105) and 7</w:t>
      </w:r>
      <w:r w:rsidRPr="0026780C">
        <w:rPr>
          <w:vertAlign w:val="superscript"/>
        </w:rPr>
        <w:t xml:space="preserve"> </w:t>
      </w:r>
      <w:r w:rsidRPr="0026780C">
        <w:t xml:space="preserve">EU FP project MICROFLEX (CP-IP 211335-2). We are grateful to dr. Reinhold Schneider from ITCF for providing the graphite paste. We are also grateful to Mr. Tomaž Stergar from </w:t>
      </w:r>
      <w:r>
        <w:t xml:space="preserve">the </w:t>
      </w:r>
      <w:r w:rsidRPr="0026780C">
        <w:t xml:space="preserve">Department of Textiles for helping with </w:t>
      </w:r>
      <w:r>
        <w:t xml:space="preserve">the </w:t>
      </w:r>
      <w:r w:rsidRPr="0026780C">
        <w:t xml:space="preserve">tension tests performed on </w:t>
      </w:r>
      <w:r>
        <w:t xml:space="preserve">the </w:t>
      </w:r>
      <w:r w:rsidRPr="0026780C">
        <w:t xml:space="preserve">dynamometer and </w:t>
      </w:r>
      <w:r>
        <w:t xml:space="preserve">to </w:t>
      </w:r>
      <w:r w:rsidRPr="0026780C">
        <w:t xml:space="preserve">co-worker dipl.ing. Brigita Kužnik for </w:t>
      </w:r>
      <w:r>
        <w:t xml:space="preserve">the </w:t>
      </w:r>
      <w:r w:rsidRPr="0026780C">
        <w:t xml:space="preserve">FE-SEM microstructures. </w:t>
      </w:r>
    </w:p>
    <w:p w:rsidR="003D4B4E" w:rsidRPr="0026780C" w:rsidRDefault="003D4B4E">
      <w:pPr>
        <w:rPr>
          <w:rFonts w:cs="Arial"/>
        </w:rPr>
      </w:pPr>
    </w:p>
    <w:p w:rsidR="003D4B4E" w:rsidRPr="0026780C" w:rsidRDefault="003D4B4E" w:rsidP="00BC0E49"/>
    <w:p w:rsidR="003D4B4E" w:rsidRPr="0026780C" w:rsidRDefault="003D4B4E" w:rsidP="00BC0E49">
      <w:pPr>
        <w:pStyle w:val="Heading1"/>
        <w:numPr>
          <w:numberingChange w:id="5" w:author="Unknown" w:date="2010-04-01T08:58:00Z" w:original="%1:6:0:"/>
        </w:numPr>
        <w:tabs>
          <w:tab w:val="clear" w:pos="284"/>
        </w:tabs>
        <w:rPr>
          <w:caps/>
          <w:sz w:val="20"/>
        </w:rPr>
      </w:pPr>
      <w:r w:rsidRPr="0026780C">
        <w:rPr>
          <w:caps/>
          <w:sz w:val="20"/>
        </w:rPr>
        <w:t>REFERENCES</w:t>
      </w:r>
    </w:p>
    <w:sectPr w:rsidR="003D4B4E" w:rsidRPr="0026780C" w:rsidSect="00C907BC">
      <w:headerReference w:type="default" r:id="rId16"/>
      <w:footerReference w:type="even" r:id="rId17"/>
      <w:footerReference w:type="default" r:id="rId18"/>
      <w:footnotePr>
        <w:numFmt w:val="upperRoman"/>
      </w:footnotePr>
      <w:endnotePr>
        <w:numFmt w:val="decimal"/>
      </w:endnotePr>
      <w:pgSz w:w="11906" w:h="16838"/>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B4E" w:rsidRPr="00B87B0D" w:rsidRDefault="003D4B4E" w:rsidP="00B87B0D">
      <w:pPr>
        <w:pStyle w:val="Footer"/>
      </w:pPr>
    </w:p>
  </w:endnote>
  <w:endnote w:type="continuationSeparator" w:id="0">
    <w:p w:rsidR="003D4B4E" w:rsidRDefault="003D4B4E"/>
  </w:endnote>
  <w:endnote w:type="continuationNotice" w:id="1">
    <w:p w:rsidR="003D4B4E" w:rsidRDefault="003D4B4E"/>
  </w:endnote>
  <w:endnote w:id="2">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t>
      </w:r>
      <w:r w:rsidRPr="00D677C7">
        <w:rPr>
          <w:rFonts w:ascii="Arial" w:hAnsi="Arial" w:cs="Arial"/>
          <w:lang w:val="sl-SI"/>
        </w:rPr>
        <w:t xml:space="preserve">McCANN, J. &amp; BRYSON, D.: </w:t>
      </w:r>
      <w:r w:rsidRPr="00D677C7">
        <w:rPr>
          <w:rFonts w:ascii="Arial" w:hAnsi="Arial" w:cs="Arial"/>
          <w:i/>
          <w:lang w:val="sl-SI"/>
        </w:rPr>
        <w:t>Smart clothes and wearable technology</w:t>
      </w:r>
      <w:r w:rsidRPr="00D677C7">
        <w:rPr>
          <w:rFonts w:ascii="Arial" w:hAnsi="Arial" w:cs="Arial"/>
          <w:lang w:val="sl-SI"/>
        </w:rPr>
        <w:t xml:space="preserve">, Woodhead Publishing in Textiles, ISBN 978-1-84569-357-2, </w:t>
      </w:r>
      <w:smartTag w:uri="urn:schemas-microsoft-com:office:smarttags" w:element="City">
        <w:smartTag w:uri="urn:schemas-microsoft-com:office:smarttags" w:element="place">
          <w:r w:rsidRPr="00D677C7">
            <w:rPr>
              <w:rFonts w:ascii="Arial" w:hAnsi="Arial" w:cs="Arial"/>
              <w:lang w:val="sl-SI"/>
            </w:rPr>
            <w:t>Cambridge</w:t>
          </w:r>
        </w:smartTag>
      </w:smartTag>
      <w:r w:rsidRPr="00D677C7">
        <w:rPr>
          <w:rFonts w:ascii="Arial" w:hAnsi="Arial" w:cs="Arial"/>
          <w:lang w:val="sl-SI"/>
        </w:rPr>
        <w:t>, (2009)</w:t>
      </w:r>
    </w:p>
  </w:endnote>
  <w:endnote w:id="3">
    <w:p w:rsidR="003D4B4E" w:rsidRDefault="003D4B4E" w:rsidP="00552C6E">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WACHTER, F.G.: Integrated Microelectronics for Smart Textiles, Available from </w:t>
      </w:r>
      <w:hyperlink r:id="rId1" w:history="1">
        <w:r w:rsidRPr="00D677C7">
          <w:rPr>
            <w:rStyle w:val="Hyperlink"/>
            <w:rFonts w:ascii="Arial" w:hAnsi="Arial" w:cs="Arial"/>
          </w:rPr>
          <w:t>http://www.sti-innsbruck.at/</w:t>
        </w:r>
      </w:hyperlink>
      <w:r>
        <w:rPr>
          <w:rFonts w:ascii="Arial" w:hAnsi="Arial" w:cs="Arial"/>
        </w:rPr>
        <w:t xml:space="preserve"> </w:t>
      </w:r>
      <w:r w:rsidRPr="00D677C7">
        <w:rPr>
          <w:rFonts w:ascii="Arial" w:hAnsi="Arial" w:cs="Arial"/>
        </w:rPr>
        <w:t>Accessed: 2009-08-13</w:t>
      </w:r>
    </w:p>
  </w:endnote>
  <w:endnote w:id="4">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SAWHNEY, A. et al: Piezoresistive Sensors on Textiles by inkjet Printing and Electroless Plating, </w:t>
      </w:r>
      <w:r w:rsidRPr="00D677C7">
        <w:rPr>
          <w:rFonts w:ascii="Arial" w:hAnsi="Arial" w:cs="Arial"/>
          <w:i/>
        </w:rPr>
        <w:t>Proceedings of Mat. Res. Soc. Symp.</w:t>
      </w:r>
      <w:r w:rsidRPr="00D677C7">
        <w:rPr>
          <w:rFonts w:ascii="Arial" w:hAnsi="Arial" w:cs="Arial"/>
        </w:rPr>
        <w:t xml:space="preserve">, </w:t>
      </w:r>
      <w:r w:rsidRPr="00D677C7">
        <w:rPr>
          <w:rFonts w:ascii="Arial" w:hAnsi="Arial" w:cs="Arial"/>
          <w:lang w:val="sl-SI"/>
        </w:rPr>
        <w:t>vol. 920, pp. 198-203, (2006)</w:t>
      </w:r>
      <w:r w:rsidRPr="00D677C7">
        <w:rPr>
          <w:rFonts w:ascii="Arial" w:hAnsi="Arial" w:cs="Arial"/>
        </w:rPr>
        <w:t xml:space="preserve"> </w:t>
      </w:r>
    </w:p>
  </w:endnote>
  <w:endnote w:id="5">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MATTMANN, C. et al: Sensor for Measuring Strain in Textile, </w:t>
      </w:r>
      <w:r w:rsidRPr="00D677C7">
        <w:rPr>
          <w:rFonts w:ascii="Arial" w:hAnsi="Arial" w:cs="Arial"/>
          <w:i/>
        </w:rPr>
        <w:t>Sensors</w:t>
      </w:r>
      <w:r w:rsidRPr="00D677C7">
        <w:rPr>
          <w:rFonts w:ascii="Arial" w:hAnsi="Arial" w:cs="Arial"/>
        </w:rPr>
        <w:t xml:space="preserve">, </w:t>
      </w:r>
      <w:r w:rsidRPr="00D677C7">
        <w:rPr>
          <w:rFonts w:ascii="Arial" w:hAnsi="Arial" w:cs="Arial"/>
          <w:b/>
        </w:rPr>
        <w:t>vol.</w:t>
      </w:r>
      <w:r w:rsidRPr="00D677C7">
        <w:rPr>
          <w:rFonts w:ascii="Arial" w:hAnsi="Arial" w:cs="Arial"/>
        </w:rPr>
        <w:t xml:space="preserve"> </w:t>
      </w:r>
      <w:r w:rsidRPr="00D677C7">
        <w:rPr>
          <w:rFonts w:ascii="Arial" w:hAnsi="Arial" w:cs="Arial"/>
          <w:b/>
        </w:rPr>
        <w:t>8</w:t>
      </w:r>
      <w:r w:rsidRPr="00D677C7">
        <w:rPr>
          <w:rFonts w:ascii="Arial" w:hAnsi="Arial" w:cs="Arial"/>
        </w:rPr>
        <w:t>, (2008) pp. 3719-3732, ISSN 1424-8220</w:t>
      </w:r>
    </w:p>
  </w:endnote>
  <w:endnote w:id="6">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HROVAT, </w:t>
      </w:r>
      <w:r w:rsidRPr="00D677C7">
        <w:rPr>
          <w:rFonts w:ascii="Arial" w:hAnsi="Arial" w:cs="Arial"/>
          <w:lang w:val="sl-SI"/>
        </w:rPr>
        <w:t xml:space="preserve">M. et al: Thick-film resistors on various substrates as sensing elements for strain-gauge applications, </w:t>
      </w:r>
      <w:r w:rsidRPr="00D677C7">
        <w:rPr>
          <w:rFonts w:ascii="Arial" w:hAnsi="Arial" w:cs="Arial"/>
          <w:i/>
          <w:lang w:val="sl-SI"/>
        </w:rPr>
        <w:t>Sensors and Actuators A</w:t>
      </w:r>
      <w:r w:rsidRPr="00D677C7">
        <w:rPr>
          <w:rFonts w:ascii="Arial" w:hAnsi="Arial" w:cs="Arial"/>
          <w:lang w:val="sl-SI"/>
        </w:rPr>
        <w:t xml:space="preserve">, </w:t>
      </w:r>
      <w:r w:rsidRPr="00D677C7">
        <w:rPr>
          <w:rFonts w:ascii="Arial" w:hAnsi="Arial" w:cs="Arial"/>
          <w:b/>
          <w:lang w:val="sl-SI"/>
        </w:rPr>
        <w:t>vol. 107</w:t>
      </w:r>
      <w:r w:rsidRPr="00D677C7">
        <w:rPr>
          <w:rFonts w:ascii="Arial" w:hAnsi="Arial" w:cs="Arial"/>
          <w:lang w:val="sl-SI"/>
        </w:rPr>
        <w:t>, (2003) pp. 261-272</w:t>
      </w:r>
    </w:p>
  </w:endnote>
  <w:endnote w:id="7">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t>
      </w:r>
      <w:r w:rsidRPr="00D677C7">
        <w:rPr>
          <w:rFonts w:ascii="Arial" w:hAnsi="Arial" w:cs="Arial"/>
          <w:lang w:val="sl-SI"/>
        </w:rPr>
        <w:t xml:space="preserve">HUANG, C. H. et al.: A Wearable Yarn-based Piezo-resistive sensor, </w:t>
      </w:r>
      <w:r w:rsidRPr="00D677C7">
        <w:rPr>
          <w:rFonts w:ascii="Arial" w:hAnsi="Arial" w:cs="Arial"/>
          <w:i/>
          <w:lang w:val="sl-SI"/>
        </w:rPr>
        <w:t>Sensors and Actuators A</w:t>
      </w:r>
      <w:r w:rsidRPr="00D677C7">
        <w:rPr>
          <w:rFonts w:ascii="Arial" w:hAnsi="Arial" w:cs="Arial"/>
          <w:lang w:val="sl-SI"/>
        </w:rPr>
        <w:t xml:space="preserve">, </w:t>
      </w:r>
      <w:r w:rsidRPr="00D677C7">
        <w:rPr>
          <w:rFonts w:ascii="Arial" w:hAnsi="Arial" w:cs="Arial"/>
          <w:b/>
          <w:lang w:val="sl-SI"/>
        </w:rPr>
        <w:t>vol. 141</w:t>
      </w:r>
      <w:r w:rsidRPr="00D677C7">
        <w:rPr>
          <w:rFonts w:ascii="Arial" w:hAnsi="Arial" w:cs="Arial"/>
          <w:lang w:val="sl-SI"/>
        </w:rPr>
        <w:t>, (2008) pp. 396-403</w:t>
      </w:r>
    </w:p>
  </w:endnote>
  <w:endnote w:id="8">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COCHRANE, C. et al: Design and Development of Flexible Strain Sensor for Textile Structures Based on a Conductive Polymer Composite, </w:t>
      </w:r>
      <w:r w:rsidRPr="00D677C7">
        <w:rPr>
          <w:rFonts w:ascii="Arial" w:hAnsi="Arial" w:cs="Arial"/>
          <w:i/>
        </w:rPr>
        <w:t>Sensors</w:t>
      </w:r>
      <w:r w:rsidRPr="00D677C7">
        <w:rPr>
          <w:rFonts w:ascii="Arial" w:hAnsi="Arial" w:cs="Arial"/>
        </w:rPr>
        <w:t xml:space="preserve">, </w:t>
      </w:r>
      <w:r w:rsidRPr="00D677C7">
        <w:rPr>
          <w:rFonts w:ascii="Arial" w:hAnsi="Arial" w:cs="Arial"/>
          <w:b/>
        </w:rPr>
        <w:t>vol. 7</w:t>
      </w:r>
      <w:r w:rsidRPr="00D677C7">
        <w:rPr>
          <w:rFonts w:ascii="Arial" w:hAnsi="Arial" w:cs="Arial"/>
        </w:rPr>
        <w:t>, (2007), pp. 473-492</w:t>
      </w:r>
    </w:p>
  </w:endnote>
  <w:endnote w:id="9">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t>
      </w:r>
      <w:r>
        <w:rPr>
          <w:rFonts w:ascii="Arial" w:hAnsi="Arial" w:cs="Arial"/>
          <w:lang w:val="sl-SI"/>
        </w:rPr>
        <w:t>HUANG, C. H. et al.: Param</w:t>
      </w:r>
      <w:r w:rsidRPr="00D677C7">
        <w:rPr>
          <w:rFonts w:ascii="Arial" w:hAnsi="Arial" w:cs="Arial"/>
          <w:lang w:val="sl-SI"/>
        </w:rPr>
        <w:t xml:space="preserve">etric design of yarn-based piezoresistive sensors for smart textiles, </w:t>
      </w:r>
      <w:r w:rsidRPr="00D677C7">
        <w:rPr>
          <w:rFonts w:ascii="Arial" w:hAnsi="Arial" w:cs="Arial"/>
          <w:i/>
          <w:lang w:val="sl-SI"/>
        </w:rPr>
        <w:t>Sensors and Actuators A</w:t>
      </w:r>
      <w:r w:rsidRPr="00D677C7">
        <w:rPr>
          <w:rFonts w:ascii="Arial" w:hAnsi="Arial" w:cs="Arial"/>
          <w:lang w:val="sl-SI"/>
        </w:rPr>
        <w:t xml:space="preserve">, </w:t>
      </w:r>
      <w:r w:rsidRPr="00D677C7">
        <w:rPr>
          <w:rFonts w:ascii="Arial" w:hAnsi="Arial" w:cs="Arial"/>
          <w:b/>
          <w:lang w:val="sl-SI"/>
        </w:rPr>
        <w:t>vol. 148</w:t>
      </w:r>
      <w:r w:rsidRPr="00D677C7">
        <w:rPr>
          <w:rFonts w:ascii="Arial" w:hAnsi="Arial" w:cs="Arial"/>
          <w:lang w:val="sl-SI"/>
        </w:rPr>
        <w:t>, (2008) pp. 10-15</w:t>
      </w:r>
    </w:p>
  </w:endnote>
  <w:endnote w:id="10">
    <w:p w:rsidR="003D4B4E" w:rsidRDefault="003D4B4E" w:rsidP="00000AEF">
      <w:pPr>
        <w:pStyle w:val="EndnoteText"/>
        <w:jc w:val="left"/>
      </w:pPr>
      <w:r>
        <w:rPr>
          <w:rFonts w:ascii="Arial" w:hAnsi="Arial" w:cs="Arial"/>
        </w:rPr>
        <w:t>[</w:t>
      </w:r>
      <w:r w:rsidRPr="00000AEF">
        <w:rPr>
          <w:rStyle w:val="EndnoteReference"/>
          <w:rFonts w:ascii="Arial" w:hAnsi="Arial" w:cs="Arial"/>
        </w:rPr>
        <w:endnoteRef/>
      </w:r>
      <w:r>
        <w:rPr>
          <w:rFonts w:ascii="Arial" w:hAnsi="Arial" w:cs="Arial"/>
        </w:rPr>
        <w:t>]</w:t>
      </w:r>
      <w:r w:rsidRPr="00000AEF">
        <w:rPr>
          <w:rFonts w:ascii="Arial" w:hAnsi="Arial" w:cs="Arial"/>
        </w:rPr>
        <w:t xml:space="preserve"> </w:t>
      </w:r>
      <w:r w:rsidRPr="00000AEF">
        <w:rPr>
          <w:rFonts w:ascii="Arial" w:hAnsi="Arial" w:cs="Arial"/>
          <w:lang w:val="sl-SI"/>
        </w:rPr>
        <w:t>PERC, B. et al</w:t>
      </w:r>
      <w:r>
        <w:rPr>
          <w:rFonts w:ascii="Arial" w:hAnsi="Arial" w:cs="Arial"/>
          <w:lang w:val="sl-SI"/>
        </w:rPr>
        <w:t>.</w:t>
      </w:r>
      <w:r w:rsidRPr="00000AEF">
        <w:rPr>
          <w:rFonts w:ascii="Arial" w:hAnsi="Arial" w:cs="Arial"/>
          <w:lang w:val="sl-SI"/>
        </w:rPr>
        <w:t>:</w:t>
      </w:r>
      <w:r>
        <w:rPr>
          <w:rFonts w:ascii="Arial" w:hAnsi="Arial" w:cs="Arial"/>
          <w:lang w:val="sl-SI"/>
        </w:rPr>
        <w:t xml:space="preserve"> Thick-film strain sensor on textile,</w:t>
      </w:r>
      <w:r w:rsidRPr="00482167">
        <w:rPr>
          <w:rFonts w:ascii="Arial" w:hAnsi="Arial" w:cs="Arial"/>
        </w:rPr>
        <w:t xml:space="preserve"> </w:t>
      </w:r>
      <w:r w:rsidRPr="00C744E0">
        <w:rPr>
          <w:rFonts w:ascii="Arial" w:hAnsi="Arial" w:cs="Arial"/>
          <w:iCs/>
        </w:rPr>
        <w:t>Proceedings</w:t>
      </w:r>
      <w:r w:rsidRPr="00C744E0">
        <w:rPr>
          <w:rFonts w:ascii="Arial" w:hAnsi="Arial" w:cs="Arial"/>
        </w:rPr>
        <w:t xml:space="preserve"> of 45th International Conference on Microelectronics, Devices and Materials and the Workshop on Advanced Photovoltaic Devices and Technologies</w:t>
      </w:r>
      <w:r w:rsidRPr="00482167">
        <w:rPr>
          <w:rFonts w:ascii="Arial" w:hAnsi="Arial" w:cs="Arial"/>
        </w:rPr>
        <w:t xml:space="preserve">, </w:t>
      </w:r>
      <w:r>
        <w:rPr>
          <w:rFonts w:ascii="Arial" w:hAnsi="Arial" w:cs="Arial"/>
        </w:rPr>
        <w:t>TOPIČ, Marko (Ed.), KRČ, Janez (Ed</w:t>
      </w:r>
      <w:r w:rsidRPr="00482167">
        <w:rPr>
          <w:rFonts w:ascii="Arial" w:hAnsi="Arial" w:cs="Arial"/>
        </w:rPr>
        <w:t>.), Š</w:t>
      </w:r>
      <w:r>
        <w:rPr>
          <w:rFonts w:ascii="Arial" w:hAnsi="Arial" w:cs="Arial"/>
        </w:rPr>
        <w:t>ORLI, Iztok (Ed</w:t>
      </w:r>
      <w:r w:rsidRPr="00482167">
        <w:rPr>
          <w:rFonts w:ascii="Arial" w:hAnsi="Arial" w:cs="Arial"/>
        </w:rPr>
        <w:t>.)</w:t>
      </w:r>
      <w:r>
        <w:rPr>
          <w:rFonts w:ascii="Arial" w:hAnsi="Arial" w:cs="Arial"/>
        </w:rPr>
        <w:t>,</w:t>
      </w:r>
      <w:r w:rsidRPr="00C744E0">
        <w:rPr>
          <w:rFonts w:ascii="Arial" w:hAnsi="Arial" w:cs="Arial"/>
        </w:rPr>
        <w:t xml:space="preserve"> </w:t>
      </w:r>
      <w:r>
        <w:rPr>
          <w:rFonts w:ascii="Arial" w:hAnsi="Arial" w:cs="Arial"/>
        </w:rPr>
        <w:t>pp</w:t>
      </w:r>
      <w:r w:rsidRPr="00482167">
        <w:rPr>
          <w:rFonts w:ascii="Arial" w:hAnsi="Arial" w:cs="Arial"/>
        </w:rPr>
        <w:t>. 237-241</w:t>
      </w:r>
      <w:r>
        <w:rPr>
          <w:rFonts w:ascii="Arial" w:hAnsi="Arial" w:cs="Arial"/>
        </w:rPr>
        <w:t xml:space="preserve">, </w:t>
      </w:r>
      <w:r w:rsidRPr="00482167">
        <w:rPr>
          <w:rFonts w:ascii="Arial" w:hAnsi="Arial" w:cs="Arial"/>
        </w:rPr>
        <w:t>Postojna, Slovenia</w:t>
      </w:r>
      <w:r>
        <w:rPr>
          <w:rFonts w:ascii="Arial" w:hAnsi="Arial" w:cs="Arial"/>
        </w:rPr>
        <w:t>,</w:t>
      </w:r>
      <w:r w:rsidRPr="00482167">
        <w:rPr>
          <w:rFonts w:ascii="Arial" w:hAnsi="Arial" w:cs="Arial"/>
        </w:rPr>
        <w:t xml:space="preserve"> September 9 - September 11, 2009, MIDEM - Society for Microelectronics, Electronic Components and Materials,</w:t>
      </w:r>
      <w:r>
        <w:rPr>
          <w:rFonts w:ascii="Arial" w:hAnsi="Arial" w:cs="Arial"/>
        </w:rPr>
        <w:t xml:space="preserve"> Ljubljana,</w:t>
      </w:r>
      <w:r w:rsidRPr="00482167">
        <w:rPr>
          <w:rFonts w:ascii="Arial" w:hAnsi="Arial" w:cs="Arial"/>
        </w:rPr>
        <w:t xml:space="preserve"> </w:t>
      </w:r>
      <w:r>
        <w:rPr>
          <w:rFonts w:ascii="Arial" w:hAnsi="Arial" w:cs="Arial"/>
        </w:rPr>
        <w:t>(</w:t>
      </w:r>
      <w:r w:rsidRPr="00482167">
        <w:rPr>
          <w:rFonts w:ascii="Arial" w:hAnsi="Arial" w:cs="Arial"/>
        </w:rPr>
        <w:t>2009</w:t>
      </w:r>
      <w:r>
        <w:rPr>
          <w:rFonts w:ascii="Arial" w:hAnsi="Arial" w:cs="Arial"/>
        </w:rPr>
        <w:t>)</w:t>
      </w:r>
    </w:p>
  </w:endnote>
  <w:endnote w:id="11">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t>
      </w:r>
      <w:r w:rsidRPr="00D677C7">
        <w:rPr>
          <w:rFonts w:ascii="Arial" w:hAnsi="Arial" w:cs="Arial"/>
          <w:lang w:val="sl-SI"/>
        </w:rPr>
        <w:t xml:space="preserve">SAVILLE, B. P.: </w:t>
      </w:r>
      <w:r w:rsidRPr="00D677C7">
        <w:rPr>
          <w:rFonts w:ascii="Arial" w:hAnsi="Arial" w:cs="Arial"/>
          <w:i/>
          <w:lang w:val="sl-SI"/>
        </w:rPr>
        <w:t>Physical testing of textiles</w:t>
      </w:r>
      <w:r w:rsidRPr="00D677C7">
        <w:rPr>
          <w:rFonts w:ascii="Arial" w:hAnsi="Arial" w:cs="Arial"/>
          <w:lang w:val="sl-SI"/>
        </w:rPr>
        <w:t>, Woodhead publishing in Textile, ISBN</w:t>
      </w:r>
      <w:r>
        <w:rPr>
          <w:rFonts w:ascii="Arial" w:hAnsi="Arial" w:cs="Arial"/>
          <w:lang w:val="sl-SI"/>
        </w:rPr>
        <w:t xml:space="preserve"> </w:t>
      </w:r>
      <w:r w:rsidRPr="00D677C7">
        <w:rPr>
          <w:rFonts w:ascii="Arial" w:hAnsi="Arial" w:cs="Arial"/>
          <w:lang w:val="sl-SI"/>
        </w:rPr>
        <w:t>85573 367 6, Boston, (1999)</w:t>
      </w:r>
    </w:p>
  </w:endnote>
  <w:endnote w:id="12">
    <w:p w:rsidR="003D4B4E" w:rsidRDefault="003D4B4E" w:rsidP="006D25BB">
      <w:pPr>
        <w:pStyle w:val="EndnoteText"/>
        <w:jc w:val="left"/>
      </w:pPr>
      <w:r w:rsidRPr="00D677C7">
        <w:rPr>
          <w:rFonts w:ascii="Arial" w:hAnsi="Arial" w:cs="Arial"/>
        </w:rPr>
        <w:t>[</w:t>
      </w:r>
      <w:r w:rsidRPr="00D677C7">
        <w:rPr>
          <w:rStyle w:val="EndnoteReference"/>
          <w:rFonts w:ascii="Arial" w:hAnsi="Arial" w:cs="Arial"/>
        </w:rPr>
        <w:endnoteRef/>
      </w:r>
      <w:r w:rsidRPr="00D677C7">
        <w:rPr>
          <w:rFonts w:ascii="Arial" w:hAnsi="Arial" w:cs="Arial"/>
        </w:rPr>
        <w:t xml:space="preserve">] </w:t>
      </w:r>
      <w:r>
        <w:rPr>
          <w:rFonts w:ascii="Arial" w:hAnsi="Arial" w:cs="Arial"/>
          <w:lang w:val="sl-SI"/>
        </w:rPr>
        <w:t>BUKOŠEK, V.:</w:t>
      </w:r>
      <w:r w:rsidRPr="00D677C7">
        <w:rPr>
          <w:rFonts w:ascii="Arial" w:hAnsi="Arial" w:cs="Arial"/>
          <w:lang w:val="sl-SI"/>
        </w:rPr>
        <w:t xml:space="preserve"> Computer programme DINARA. The programme of calculation and evaluation of mechanical and viscoelastic fiber properties from the specific stress-elongation diagram, Ljubljana, 1988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4E" w:rsidRDefault="003D4B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4B4E" w:rsidRDefault="003D4B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4E" w:rsidRDefault="003D4B4E">
    <w:pPr>
      <w:pStyle w:val="Footer"/>
      <w:framePr w:wrap="around" w:vAnchor="text" w:hAnchor="margin" w:xAlign="center" w:y="1"/>
      <w:rPr>
        <w:rStyle w:val="PageNumber"/>
      </w:rPr>
    </w:pPr>
  </w:p>
  <w:p w:rsidR="003D4B4E" w:rsidRDefault="003D4B4E">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3D4B4E" w:rsidRDefault="003D4B4E">
    <w:pPr>
      <w:pStyle w:val="Footer"/>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B4E" w:rsidRDefault="003D4B4E">
      <w:r>
        <w:separator/>
      </w:r>
    </w:p>
  </w:footnote>
  <w:footnote w:type="continuationSeparator" w:id="0">
    <w:p w:rsidR="003D4B4E" w:rsidRDefault="003D4B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BF"/>
    </w:tblPr>
    <w:tblGrid>
      <w:gridCol w:w="2988"/>
      <w:gridCol w:w="6866"/>
    </w:tblGrid>
    <w:tr w:rsidR="003D4B4E" w:rsidRPr="00767C87">
      <w:tc>
        <w:tcPr>
          <w:tcW w:w="2988" w:type="dxa"/>
        </w:tcPr>
        <w:p w:rsidR="003D4B4E" w:rsidRPr="00767C87" w:rsidRDefault="003D4B4E" w:rsidP="00BC0E49">
          <w:pPr>
            <w:pStyle w:val="Header"/>
            <w:jc w:val="center"/>
            <w:rPr>
              <w:rFonts w:cs="Arial"/>
              <w:szCs w:val="16"/>
            </w:rPr>
          </w:pPr>
        </w:p>
      </w:tc>
      <w:tc>
        <w:tcPr>
          <w:tcW w:w="6866" w:type="dxa"/>
          <w:tcBorders>
            <w:bottom w:val="single" w:sz="8" w:space="0" w:color="800080"/>
          </w:tcBorders>
          <w:vAlign w:val="center"/>
        </w:tcPr>
        <w:p w:rsidR="003D4B4E" w:rsidRPr="00767C87" w:rsidRDefault="003D4B4E" w:rsidP="00BC0E49">
          <w:pPr>
            <w:tabs>
              <w:tab w:val="left" w:pos="5160"/>
              <w:tab w:val="right" w:pos="9638"/>
            </w:tabs>
            <w:ind w:left="-108"/>
            <w:jc w:val="right"/>
            <w:rPr>
              <w:rStyle w:val="Strong"/>
              <w:rFonts w:cs="Arial"/>
              <w:b w:val="0"/>
              <w:sz w:val="16"/>
              <w:szCs w:val="16"/>
            </w:rPr>
          </w:pPr>
          <w:r>
            <w:rPr>
              <w:rStyle w:val="Strong"/>
              <w:rFonts w:cs="Arial"/>
              <w:b w:val="0"/>
              <w:sz w:val="16"/>
              <w:szCs w:val="16"/>
            </w:rPr>
            <w:t>41</w:t>
          </w:r>
          <w:r>
            <w:rPr>
              <w:rStyle w:val="Strong"/>
              <w:rFonts w:cs="Arial"/>
              <w:b w:val="0"/>
              <w:sz w:val="16"/>
              <w:szCs w:val="16"/>
              <w:vertAlign w:val="superscript"/>
            </w:rPr>
            <w:t>st</w:t>
          </w:r>
          <w:r>
            <w:rPr>
              <w:rStyle w:val="Strong"/>
              <w:rFonts w:cs="Arial"/>
              <w:b w:val="0"/>
              <w:sz w:val="16"/>
              <w:szCs w:val="16"/>
            </w:rPr>
            <w:t xml:space="preserve"> International Symposium on N</w:t>
          </w:r>
          <w:r w:rsidRPr="00767C87">
            <w:rPr>
              <w:rStyle w:val="Strong"/>
              <w:rFonts w:cs="Arial"/>
              <w:b w:val="0"/>
              <w:sz w:val="16"/>
              <w:szCs w:val="16"/>
            </w:rPr>
            <w:t>ovelties in Textiles,</w:t>
          </w:r>
        </w:p>
        <w:p w:rsidR="003D4B4E" w:rsidRPr="00767C87" w:rsidRDefault="003D4B4E" w:rsidP="00BC0E49">
          <w:pPr>
            <w:pStyle w:val="Header"/>
            <w:rPr>
              <w:rFonts w:cs="Arial"/>
              <w:szCs w:val="16"/>
            </w:rPr>
          </w:pPr>
          <w:r>
            <w:rPr>
              <w:rFonts w:cs="Arial"/>
              <w:szCs w:val="16"/>
            </w:rPr>
            <w:t>27 – 29 May 2010</w:t>
          </w:r>
          <w:r w:rsidRPr="00767C87">
            <w:rPr>
              <w:rFonts w:cs="Arial"/>
              <w:szCs w:val="16"/>
            </w:rPr>
            <w:t xml:space="preserve">, </w:t>
          </w:r>
          <w:smartTag w:uri="urn:schemas-microsoft-com:office:smarttags" w:element="City">
            <w:smartTag w:uri="urn:schemas-microsoft-com:office:smarttags" w:element="place">
              <w:r w:rsidRPr="00767C87">
                <w:rPr>
                  <w:rFonts w:cs="Arial"/>
                  <w:szCs w:val="16"/>
                </w:rPr>
                <w:t>Ljubljana</w:t>
              </w:r>
            </w:smartTag>
            <w:r w:rsidRPr="00767C87">
              <w:rPr>
                <w:rFonts w:cs="Arial"/>
                <w:szCs w:val="16"/>
              </w:rPr>
              <w:t xml:space="preserve">, </w:t>
            </w:r>
            <w:smartTag w:uri="urn:schemas-microsoft-com:office:smarttags" w:element="country-region">
              <w:r w:rsidRPr="00767C87">
                <w:rPr>
                  <w:rFonts w:cs="Arial"/>
                  <w:szCs w:val="16"/>
                </w:rPr>
                <w:t>Slovenia</w:t>
              </w:r>
            </w:smartTag>
          </w:smartTag>
        </w:p>
      </w:tc>
    </w:tr>
  </w:tbl>
  <w:p w:rsidR="003D4B4E" w:rsidRPr="006B39CD" w:rsidRDefault="003D4B4E" w:rsidP="00BC0E49">
    <w:pPr>
      <w:pStyle w:val="Header"/>
      <w:jc w:val="center"/>
      <w:rPr>
        <w:rFonts w:cs="Arial"/>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2092EC3E"/>
    <w:lvl w:ilvl="0">
      <w:start w:val="1"/>
      <w:numFmt w:val="decimal"/>
      <w:lvlText w:val="%1."/>
      <w:lvlJc w:val="left"/>
      <w:pPr>
        <w:tabs>
          <w:tab w:val="num" w:pos="1209"/>
        </w:tabs>
        <w:ind w:left="1209" w:hanging="360"/>
      </w:pPr>
      <w:rPr>
        <w:rFonts w:cs="Times New Roman"/>
      </w:rPr>
    </w:lvl>
  </w:abstractNum>
  <w:abstractNum w:abstractNumId="1">
    <w:nsid w:val="04BB35EB"/>
    <w:multiLevelType w:val="hybridMultilevel"/>
    <w:tmpl w:val="8D8CACF6"/>
    <w:lvl w:ilvl="0" w:tplc="B1B861FA">
      <w:start w:val="1"/>
      <w:numFmt w:val="bullet"/>
      <w:lvlText w:val=""/>
      <w:lvlJc w:val="left"/>
      <w:pPr>
        <w:tabs>
          <w:tab w:val="num" w:pos="957"/>
        </w:tabs>
        <w:ind w:left="957" w:hanging="360"/>
      </w:pPr>
      <w:rPr>
        <w:rFonts w:ascii="Symbol" w:hAnsi="Symbol"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7A16E4A"/>
    <w:multiLevelType w:val="singleLevel"/>
    <w:tmpl w:val="0F128CAC"/>
    <w:lvl w:ilvl="0">
      <w:start w:val="1"/>
      <w:numFmt w:val="decimal"/>
      <w:lvlText w:val="%1"/>
      <w:lvlJc w:val="left"/>
      <w:pPr>
        <w:tabs>
          <w:tab w:val="num" w:pos="360"/>
        </w:tabs>
        <w:ind w:left="360" w:hanging="360"/>
      </w:pPr>
      <w:rPr>
        <w:rFonts w:ascii="Arial" w:hAnsi="Arial" w:cs="Times New Roman" w:hint="default"/>
        <w:sz w:val="24"/>
      </w:rPr>
    </w:lvl>
  </w:abstractNum>
  <w:abstractNum w:abstractNumId="3">
    <w:nsid w:val="12B54FDF"/>
    <w:multiLevelType w:val="singleLevel"/>
    <w:tmpl w:val="501CBAEA"/>
    <w:lvl w:ilvl="0">
      <w:start w:val="1"/>
      <w:numFmt w:val="decimal"/>
      <w:pStyle w:val="Slika"/>
      <w:lvlText w:val="Slika %1:"/>
      <w:lvlJc w:val="left"/>
      <w:pPr>
        <w:tabs>
          <w:tab w:val="num" w:pos="1116"/>
        </w:tabs>
        <w:ind w:left="1116" w:hanging="936"/>
      </w:pPr>
      <w:rPr>
        <w:rFonts w:ascii="Arial" w:hAnsi="Arial" w:cs="Times New Roman" w:hint="default"/>
        <w:b/>
        <w:i w:val="0"/>
        <w:sz w:val="20"/>
      </w:rPr>
    </w:lvl>
  </w:abstractNum>
  <w:abstractNum w:abstractNumId="4">
    <w:nsid w:val="15896240"/>
    <w:multiLevelType w:val="hybridMultilevel"/>
    <w:tmpl w:val="1FD0B372"/>
    <w:lvl w:ilvl="0" w:tplc="BBC63A20">
      <w:start w:val="1"/>
      <w:numFmt w:val="decimal"/>
      <w:lvlText w:val="[%1]"/>
      <w:lvlJc w:val="left"/>
      <w:pPr>
        <w:tabs>
          <w:tab w:val="num" w:pos="360"/>
        </w:tabs>
        <w:ind w:left="340" w:hanging="340"/>
      </w:pPr>
      <w:rPr>
        <w:rFonts w:cs="Times New Roman" w:hint="default"/>
      </w:rPr>
    </w:lvl>
    <w:lvl w:ilvl="1" w:tplc="293C258E" w:tentative="1">
      <w:start w:val="1"/>
      <w:numFmt w:val="lowerLetter"/>
      <w:lvlText w:val="%2."/>
      <w:lvlJc w:val="left"/>
      <w:pPr>
        <w:tabs>
          <w:tab w:val="num" w:pos="1440"/>
        </w:tabs>
        <w:ind w:left="1440" w:hanging="360"/>
      </w:pPr>
      <w:rPr>
        <w:rFonts w:cs="Times New Roman"/>
      </w:rPr>
    </w:lvl>
    <w:lvl w:ilvl="2" w:tplc="34BA3708" w:tentative="1">
      <w:start w:val="1"/>
      <w:numFmt w:val="lowerRoman"/>
      <w:lvlText w:val="%3."/>
      <w:lvlJc w:val="right"/>
      <w:pPr>
        <w:tabs>
          <w:tab w:val="num" w:pos="2160"/>
        </w:tabs>
        <w:ind w:left="2160" w:hanging="180"/>
      </w:pPr>
      <w:rPr>
        <w:rFonts w:cs="Times New Roman"/>
      </w:rPr>
    </w:lvl>
    <w:lvl w:ilvl="3" w:tplc="988489A0" w:tentative="1">
      <w:start w:val="1"/>
      <w:numFmt w:val="decimal"/>
      <w:lvlText w:val="%4."/>
      <w:lvlJc w:val="left"/>
      <w:pPr>
        <w:tabs>
          <w:tab w:val="num" w:pos="2880"/>
        </w:tabs>
        <w:ind w:left="2880" w:hanging="360"/>
      </w:pPr>
      <w:rPr>
        <w:rFonts w:cs="Times New Roman"/>
      </w:rPr>
    </w:lvl>
    <w:lvl w:ilvl="4" w:tplc="472E3FC0" w:tentative="1">
      <w:start w:val="1"/>
      <w:numFmt w:val="lowerLetter"/>
      <w:lvlText w:val="%5."/>
      <w:lvlJc w:val="left"/>
      <w:pPr>
        <w:tabs>
          <w:tab w:val="num" w:pos="3600"/>
        </w:tabs>
        <w:ind w:left="3600" w:hanging="360"/>
      </w:pPr>
      <w:rPr>
        <w:rFonts w:cs="Times New Roman"/>
      </w:rPr>
    </w:lvl>
    <w:lvl w:ilvl="5" w:tplc="FD70528C" w:tentative="1">
      <w:start w:val="1"/>
      <w:numFmt w:val="lowerRoman"/>
      <w:lvlText w:val="%6."/>
      <w:lvlJc w:val="right"/>
      <w:pPr>
        <w:tabs>
          <w:tab w:val="num" w:pos="4320"/>
        </w:tabs>
        <w:ind w:left="4320" w:hanging="180"/>
      </w:pPr>
      <w:rPr>
        <w:rFonts w:cs="Times New Roman"/>
      </w:rPr>
    </w:lvl>
    <w:lvl w:ilvl="6" w:tplc="56380ED4" w:tentative="1">
      <w:start w:val="1"/>
      <w:numFmt w:val="decimal"/>
      <w:lvlText w:val="%7."/>
      <w:lvlJc w:val="left"/>
      <w:pPr>
        <w:tabs>
          <w:tab w:val="num" w:pos="5040"/>
        </w:tabs>
        <w:ind w:left="5040" w:hanging="360"/>
      </w:pPr>
      <w:rPr>
        <w:rFonts w:cs="Times New Roman"/>
      </w:rPr>
    </w:lvl>
    <w:lvl w:ilvl="7" w:tplc="60C26566" w:tentative="1">
      <w:start w:val="1"/>
      <w:numFmt w:val="lowerLetter"/>
      <w:lvlText w:val="%8."/>
      <w:lvlJc w:val="left"/>
      <w:pPr>
        <w:tabs>
          <w:tab w:val="num" w:pos="5760"/>
        </w:tabs>
        <w:ind w:left="5760" w:hanging="360"/>
      </w:pPr>
      <w:rPr>
        <w:rFonts w:cs="Times New Roman"/>
      </w:rPr>
    </w:lvl>
    <w:lvl w:ilvl="8" w:tplc="8C16AE5A" w:tentative="1">
      <w:start w:val="1"/>
      <w:numFmt w:val="lowerRoman"/>
      <w:lvlText w:val="%9."/>
      <w:lvlJc w:val="right"/>
      <w:pPr>
        <w:tabs>
          <w:tab w:val="num" w:pos="6480"/>
        </w:tabs>
        <w:ind w:left="6480" w:hanging="180"/>
      </w:pPr>
      <w:rPr>
        <w:rFonts w:cs="Times New Roman"/>
      </w:rPr>
    </w:lvl>
  </w:abstractNum>
  <w:abstractNum w:abstractNumId="5">
    <w:nsid w:val="18327961"/>
    <w:multiLevelType w:val="singleLevel"/>
    <w:tmpl w:val="58A8A58E"/>
    <w:lvl w:ilvl="0">
      <w:start w:val="1"/>
      <w:numFmt w:val="decimal"/>
      <w:pStyle w:val="Literatura"/>
      <w:lvlText w:val="[%1]"/>
      <w:lvlJc w:val="left"/>
      <w:pPr>
        <w:tabs>
          <w:tab w:val="num" w:pos="360"/>
        </w:tabs>
        <w:ind w:left="357" w:hanging="357"/>
      </w:pPr>
      <w:rPr>
        <w:rFonts w:ascii="Arial" w:hAnsi="Arial" w:cs="Times New Roman" w:hint="default"/>
        <w:b w:val="0"/>
        <w:i w:val="0"/>
        <w:sz w:val="20"/>
      </w:rPr>
    </w:lvl>
  </w:abstractNum>
  <w:abstractNum w:abstractNumId="6">
    <w:nsid w:val="391632D0"/>
    <w:multiLevelType w:val="multilevel"/>
    <w:tmpl w:val="F452A228"/>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10"/>
        </w:tabs>
        <w:ind w:left="510" w:hanging="510"/>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7">
    <w:nsid w:val="622169C0"/>
    <w:multiLevelType w:val="multilevel"/>
    <w:tmpl w:val="6DF490B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65AF4800"/>
    <w:multiLevelType w:val="multilevel"/>
    <w:tmpl w:val="7DFCD5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7591064D"/>
    <w:multiLevelType w:val="singleLevel"/>
    <w:tmpl w:val="F7ECDD52"/>
    <w:lvl w:ilvl="0">
      <w:start w:val="1"/>
      <w:numFmt w:val="decimal"/>
      <w:pStyle w:val="Preglednica"/>
      <w:lvlText w:val="Preglednica %1:"/>
      <w:lvlJc w:val="left"/>
      <w:pPr>
        <w:tabs>
          <w:tab w:val="num" w:pos="1928"/>
        </w:tabs>
        <w:ind w:left="1928" w:hanging="1928"/>
      </w:pPr>
      <w:rPr>
        <w:rFonts w:ascii="Arial" w:hAnsi="Arial" w:cs="Times New Roman" w:hint="default"/>
        <w:b/>
        <w:i w:val="0"/>
        <w:sz w:val="20"/>
      </w:rPr>
    </w:lvl>
  </w:abstractNum>
  <w:num w:numId="1">
    <w:abstractNumId w:val="6"/>
  </w:num>
  <w:num w:numId="2">
    <w:abstractNumId w:val="4"/>
  </w:num>
  <w:num w:numId="3">
    <w:abstractNumId w:val="2"/>
  </w:num>
  <w:num w:numId="4">
    <w:abstractNumId w:val="0"/>
  </w:num>
  <w:num w:numId="5">
    <w:abstractNumId w:val="3"/>
  </w:num>
  <w:num w:numId="6">
    <w:abstractNumId w:val="9"/>
  </w:num>
  <w:num w:numId="7">
    <w:abstractNumId w:val="5"/>
  </w:num>
  <w:num w:numId="8">
    <w:abstractNumId w:val="5"/>
    <w:lvlOverride w:ilvl="0">
      <w:startOverride w:val="1"/>
    </w:lvlOverride>
  </w:num>
  <w:num w:numId="9">
    <w:abstractNumId w:val="1"/>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trackRevisions/>
  <w:defaultTabStop w:val="720"/>
  <w:hyphenationZone w:val="425"/>
  <w:noPunctuationKerning/>
  <w:characterSpacingControl w:val="doNotCompress"/>
  <w:footnotePr>
    <w:numFmt w:val="upperRoman"/>
    <w:footnote w:id="-1"/>
    <w:footnote w:id="0"/>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3938"/>
    <w:rsid w:val="00000AEF"/>
    <w:rsid w:val="0007088C"/>
    <w:rsid w:val="00094B6B"/>
    <w:rsid w:val="000A139F"/>
    <w:rsid w:val="000A2E22"/>
    <w:rsid w:val="000B003A"/>
    <w:rsid w:val="000B4A42"/>
    <w:rsid w:val="000B6B0C"/>
    <w:rsid w:val="000C10EA"/>
    <w:rsid w:val="001005F8"/>
    <w:rsid w:val="0010584B"/>
    <w:rsid w:val="00115F5E"/>
    <w:rsid w:val="001252B5"/>
    <w:rsid w:val="00130464"/>
    <w:rsid w:val="001374B7"/>
    <w:rsid w:val="001557C7"/>
    <w:rsid w:val="0015715F"/>
    <w:rsid w:val="00164D1D"/>
    <w:rsid w:val="001930F1"/>
    <w:rsid w:val="001A10A6"/>
    <w:rsid w:val="001D3104"/>
    <w:rsid w:val="001D647C"/>
    <w:rsid w:val="001E7CD5"/>
    <w:rsid w:val="001F4553"/>
    <w:rsid w:val="001F4933"/>
    <w:rsid w:val="001F75F9"/>
    <w:rsid w:val="00213CB1"/>
    <w:rsid w:val="00214BD2"/>
    <w:rsid w:val="0022046C"/>
    <w:rsid w:val="002208B3"/>
    <w:rsid w:val="00224A4B"/>
    <w:rsid w:val="00233724"/>
    <w:rsid w:val="002375DC"/>
    <w:rsid w:val="00240764"/>
    <w:rsid w:val="00254142"/>
    <w:rsid w:val="00260093"/>
    <w:rsid w:val="0026047C"/>
    <w:rsid w:val="0026780C"/>
    <w:rsid w:val="00283FE2"/>
    <w:rsid w:val="002A6A11"/>
    <w:rsid w:val="002A7811"/>
    <w:rsid w:val="002B3490"/>
    <w:rsid w:val="002B631C"/>
    <w:rsid w:val="002C5020"/>
    <w:rsid w:val="002D4447"/>
    <w:rsid w:val="002D5296"/>
    <w:rsid w:val="002E3B3C"/>
    <w:rsid w:val="002F46E8"/>
    <w:rsid w:val="002F7D3E"/>
    <w:rsid w:val="00312728"/>
    <w:rsid w:val="00314E0C"/>
    <w:rsid w:val="003166A2"/>
    <w:rsid w:val="00326867"/>
    <w:rsid w:val="003449F3"/>
    <w:rsid w:val="00344ACA"/>
    <w:rsid w:val="003512BA"/>
    <w:rsid w:val="00373CEE"/>
    <w:rsid w:val="003753C6"/>
    <w:rsid w:val="00383B8E"/>
    <w:rsid w:val="00384D73"/>
    <w:rsid w:val="003A6A01"/>
    <w:rsid w:val="003A729E"/>
    <w:rsid w:val="003C2590"/>
    <w:rsid w:val="003D23E4"/>
    <w:rsid w:val="003D2418"/>
    <w:rsid w:val="003D4B4E"/>
    <w:rsid w:val="003E0CF9"/>
    <w:rsid w:val="003E46C5"/>
    <w:rsid w:val="003F6D8C"/>
    <w:rsid w:val="00423183"/>
    <w:rsid w:val="004244A2"/>
    <w:rsid w:val="004628B2"/>
    <w:rsid w:val="00476261"/>
    <w:rsid w:val="00482167"/>
    <w:rsid w:val="004A5752"/>
    <w:rsid w:val="004A7C56"/>
    <w:rsid w:val="004C270D"/>
    <w:rsid w:val="004E0EE3"/>
    <w:rsid w:val="004E5118"/>
    <w:rsid w:val="004E7B22"/>
    <w:rsid w:val="004F1663"/>
    <w:rsid w:val="004F172E"/>
    <w:rsid w:val="004F1992"/>
    <w:rsid w:val="004F60AB"/>
    <w:rsid w:val="00526F67"/>
    <w:rsid w:val="00533594"/>
    <w:rsid w:val="0054209C"/>
    <w:rsid w:val="00542E16"/>
    <w:rsid w:val="00552C6E"/>
    <w:rsid w:val="005629AC"/>
    <w:rsid w:val="0057555E"/>
    <w:rsid w:val="00583F8A"/>
    <w:rsid w:val="005A06E2"/>
    <w:rsid w:val="005A4255"/>
    <w:rsid w:val="005B2625"/>
    <w:rsid w:val="005B4210"/>
    <w:rsid w:val="005C22FE"/>
    <w:rsid w:val="005C4F59"/>
    <w:rsid w:val="005C7855"/>
    <w:rsid w:val="005D1FF1"/>
    <w:rsid w:val="005E2EC6"/>
    <w:rsid w:val="006122A9"/>
    <w:rsid w:val="00623AAA"/>
    <w:rsid w:val="0062479F"/>
    <w:rsid w:val="00643320"/>
    <w:rsid w:val="00666F7E"/>
    <w:rsid w:val="00671470"/>
    <w:rsid w:val="00673C2B"/>
    <w:rsid w:val="00693386"/>
    <w:rsid w:val="006952C6"/>
    <w:rsid w:val="006B2994"/>
    <w:rsid w:val="006B39CD"/>
    <w:rsid w:val="006B467A"/>
    <w:rsid w:val="006D25BB"/>
    <w:rsid w:val="006F2777"/>
    <w:rsid w:val="00717D8D"/>
    <w:rsid w:val="00744E52"/>
    <w:rsid w:val="00767C87"/>
    <w:rsid w:val="00777322"/>
    <w:rsid w:val="007A1579"/>
    <w:rsid w:val="007B663C"/>
    <w:rsid w:val="007C1505"/>
    <w:rsid w:val="007E340F"/>
    <w:rsid w:val="007E55EC"/>
    <w:rsid w:val="008051ED"/>
    <w:rsid w:val="008176C1"/>
    <w:rsid w:val="00825398"/>
    <w:rsid w:val="00834074"/>
    <w:rsid w:val="008832FF"/>
    <w:rsid w:val="008836F2"/>
    <w:rsid w:val="0089623C"/>
    <w:rsid w:val="008B3CCA"/>
    <w:rsid w:val="008C14E4"/>
    <w:rsid w:val="008D7102"/>
    <w:rsid w:val="008E51AA"/>
    <w:rsid w:val="008E5E4F"/>
    <w:rsid w:val="008F002F"/>
    <w:rsid w:val="009230D8"/>
    <w:rsid w:val="009303D6"/>
    <w:rsid w:val="00931842"/>
    <w:rsid w:val="00943124"/>
    <w:rsid w:val="009457D6"/>
    <w:rsid w:val="0095365A"/>
    <w:rsid w:val="009541B1"/>
    <w:rsid w:val="009629CB"/>
    <w:rsid w:val="0096432B"/>
    <w:rsid w:val="00983718"/>
    <w:rsid w:val="009A0E14"/>
    <w:rsid w:val="009A7949"/>
    <w:rsid w:val="009B3F5A"/>
    <w:rsid w:val="009C113D"/>
    <w:rsid w:val="009C6EE7"/>
    <w:rsid w:val="00A0019C"/>
    <w:rsid w:val="00A02D09"/>
    <w:rsid w:val="00A12FED"/>
    <w:rsid w:val="00A24F8C"/>
    <w:rsid w:val="00A45519"/>
    <w:rsid w:val="00A50085"/>
    <w:rsid w:val="00A929F5"/>
    <w:rsid w:val="00AA093F"/>
    <w:rsid w:val="00AC1106"/>
    <w:rsid w:val="00AC2353"/>
    <w:rsid w:val="00AC27A9"/>
    <w:rsid w:val="00AF2BF0"/>
    <w:rsid w:val="00B07A1B"/>
    <w:rsid w:val="00B16690"/>
    <w:rsid w:val="00B25962"/>
    <w:rsid w:val="00B808E0"/>
    <w:rsid w:val="00B87B0D"/>
    <w:rsid w:val="00BA3084"/>
    <w:rsid w:val="00BB1CE9"/>
    <w:rsid w:val="00BC0E49"/>
    <w:rsid w:val="00BF4BB3"/>
    <w:rsid w:val="00C03938"/>
    <w:rsid w:val="00C13056"/>
    <w:rsid w:val="00C15468"/>
    <w:rsid w:val="00C17D16"/>
    <w:rsid w:val="00C24D75"/>
    <w:rsid w:val="00C4799B"/>
    <w:rsid w:val="00C56783"/>
    <w:rsid w:val="00C6071E"/>
    <w:rsid w:val="00C61C13"/>
    <w:rsid w:val="00C67C76"/>
    <w:rsid w:val="00C7201F"/>
    <w:rsid w:val="00C744E0"/>
    <w:rsid w:val="00C7655F"/>
    <w:rsid w:val="00C80BF5"/>
    <w:rsid w:val="00C82F60"/>
    <w:rsid w:val="00C834AF"/>
    <w:rsid w:val="00C907BC"/>
    <w:rsid w:val="00C923EA"/>
    <w:rsid w:val="00CA5D55"/>
    <w:rsid w:val="00CA6179"/>
    <w:rsid w:val="00CA680C"/>
    <w:rsid w:val="00CB3A38"/>
    <w:rsid w:val="00CC02A1"/>
    <w:rsid w:val="00CC2A62"/>
    <w:rsid w:val="00CC5515"/>
    <w:rsid w:val="00CC7D16"/>
    <w:rsid w:val="00CF0133"/>
    <w:rsid w:val="00CF75B5"/>
    <w:rsid w:val="00D1196F"/>
    <w:rsid w:val="00D230EB"/>
    <w:rsid w:val="00D266D2"/>
    <w:rsid w:val="00D26A20"/>
    <w:rsid w:val="00D274DB"/>
    <w:rsid w:val="00D42551"/>
    <w:rsid w:val="00D47829"/>
    <w:rsid w:val="00D62966"/>
    <w:rsid w:val="00D65DD4"/>
    <w:rsid w:val="00D677C7"/>
    <w:rsid w:val="00D73996"/>
    <w:rsid w:val="00DA7C7D"/>
    <w:rsid w:val="00DC34FB"/>
    <w:rsid w:val="00DE5F8C"/>
    <w:rsid w:val="00DE68BD"/>
    <w:rsid w:val="00DF04BD"/>
    <w:rsid w:val="00E15FDD"/>
    <w:rsid w:val="00E16653"/>
    <w:rsid w:val="00E26B24"/>
    <w:rsid w:val="00E307DE"/>
    <w:rsid w:val="00E31DFC"/>
    <w:rsid w:val="00E452D8"/>
    <w:rsid w:val="00E64EAB"/>
    <w:rsid w:val="00E725FB"/>
    <w:rsid w:val="00E7338F"/>
    <w:rsid w:val="00E851EF"/>
    <w:rsid w:val="00EA375D"/>
    <w:rsid w:val="00EA50F9"/>
    <w:rsid w:val="00ED0EC6"/>
    <w:rsid w:val="00ED0FA2"/>
    <w:rsid w:val="00ED6DD0"/>
    <w:rsid w:val="00F0671A"/>
    <w:rsid w:val="00F132F7"/>
    <w:rsid w:val="00F17068"/>
    <w:rsid w:val="00F26BCF"/>
    <w:rsid w:val="00F30CA6"/>
    <w:rsid w:val="00F33CFC"/>
    <w:rsid w:val="00F3578B"/>
    <w:rsid w:val="00F37B72"/>
    <w:rsid w:val="00F454DA"/>
    <w:rsid w:val="00F54B2D"/>
    <w:rsid w:val="00F611E8"/>
    <w:rsid w:val="00F6614F"/>
    <w:rsid w:val="00F66F0B"/>
    <w:rsid w:val="00F66FF7"/>
    <w:rsid w:val="00FA2FBB"/>
    <w:rsid w:val="00FB26DB"/>
    <w:rsid w:val="00FD03D5"/>
    <w:rsid w:val="00FD2FBF"/>
    <w:rsid w:val="00FE55DE"/>
    <w:rsid w:val="00FF0C99"/>
    <w:rsid w:val="00FF485B"/>
    <w:rsid w:val="00FF7F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808E0"/>
    <w:pPr>
      <w:jc w:val="both"/>
    </w:pPr>
    <w:rPr>
      <w:rFonts w:ascii="Arial" w:hAnsi="Arial"/>
      <w:sz w:val="20"/>
      <w:szCs w:val="20"/>
      <w:lang w:val="en-GB" w:eastAsia="sl-SI"/>
    </w:rPr>
  </w:style>
  <w:style w:type="paragraph" w:styleId="Heading1">
    <w:name w:val="heading 1"/>
    <w:basedOn w:val="Normal"/>
    <w:next w:val="Normal"/>
    <w:link w:val="Heading1Char"/>
    <w:uiPriority w:val="99"/>
    <w:qFormat/>
    <w:rsid w:val="00CA5D55"/>
    <w:pPr>
      <w:keepNext/>
      <w:numPr>
        <w:numId w:val="1"/>
      </w:numPr>
      <w:tabs>
        <w:tab w:val="left" w:pos="284"/>
      </w:tabs>
      <w:outlineLvl w:val="0"/>
    </w:pPr>
    <w:rPr>
      <w:b/>
      <w:kern w:val="32"/>
      <w:sz w:val="24"/>
    </w:rPr>
  </w:style>
  <w:style w:type="paragraph" w:styleId="Heading2">
    <w:name w:val="heading 2"/>
    <w:basedOn w:val="Normal"/>
    <w:next w:val="Normal"/>
    <w:link w:val="Heading2Char"/>
    <w:autoRedefine/>
    <w:uiPriority w:val="99"/>
    <w:qFormat/>
    <w:rsid w:val="004A5752"/>
    <w:pPr>
      <w:keepNext/>
      <w:numPr>
        <w:ilvl w:val="1"/>
        <w:numId w:val="1"/>
      </w:numPr>
      <w:outlineLvl w:val="1"/>
    </w:pPr>
    <w:rPr>
      <w:b/>
    </w:rPr>
  </w:style>
  <w:style w:type="paragraph" w:styleId="Heading3">
    <w:name w:val="heading 3"/>
    <w:basedOn w:val="Normal"/>
    <w:next w:val="Normal"/>
    <w:link w:val="Heading3Char"/>
    <w:uiPriority w:val="99"/>
    <w:qFormat/>
    <w:rsid w:val="00CA5D55"/>
    <w:pPr>
      <w:keepNext/>
      <w:numPr>
        <w:ilvl w:val="2"/>
        <w:numId w:val="1"/>
      </w:numPr>
      <w:spacing w:before="240" w:after="60"/>
      <w:outlineLvl w:val="2"/>
    </w:pPr>
    <w:rPr>
      <w:b/>
    </w:rPr>
  </w:style>
  <w:style w:type="paragraph" w:styleId="Heading4">
    <w:name w:val="heading 4"/>
    <w:basedOn w:val="Normal"/>
    <w:next w:val="Normal"/>
    <w:link w:val="Heading4Char"/>
    <w:uiPriority w:val="99"/>
    <w:qFormat/>
    <w:rsid w:val="00CA5D55"/>
    <w:pPr>
      <w:keepNext/>
      <w:numPr>
        <w:ilvl w:val="3"/>
        <w:numId w:val="1"/>
      </w:numPr>
      <w:spacing w:before="240" w:after="60"/>
      <w:outlineLvl w:val="3"/>
    </w:pPr>
  </w:style>
  <w:style w:type="paragraph" w:styleId="Heading5">
    <w:name w:val="heading 5"/>
    <w:basedOn w:val="Normal"/>
    <w:next w:val="Normal"/>
    <w:link w:val="Heading5Char"/>
    <w:uiPriority w:val="99"/>
    <w:qFormat/>
    <w:rsid w:val="00CA5D55"/>
    <w:pPr>
      <w:numPr>
        <w:ilvl w:val="4"/>
        <w:numId w:val="1"/>
      </w:numPr>
      <w:spacing w:before="240" w:after="60"/>
      <w:outlineLvl w:val="4"/>
    </w:pPr>
    <w:rPr>
      <w:i/>
    </w:rPr>
  </w:style>
  <w:style w:type="paragraph" w:styleId="Heading6">
    <w:name w:val="heading 6"/>
    <w:basedOn w:val="Normal"/>
    <w:next w:val="Normal"/>
    <w:link w:val="Heading6Char"/>
    <w:uiPriority w:val="99"/>
    <w:qFormat/>
    <w:rsid w:val="00CA5D55"/>
    <w:pPr>
      <w:numPr>
        <w:ilvl w:val="5"/>
        <w:numId w:val="1"/>
      </w:numPr>
      <w:spacing w:before="240" w:after="60"/>
      <w:outlineLvl w:val="5"/>
    </w:pPr>
    <w:rPr>
      <w:i/>
    </w:rPr>
  </w:style>
  <w:style w:type="paragraph" w:styleId="Heading7">
    <w:name w:val="heading 7"/>
    <w:basedOn w:val="Normal"/>
    <w:next w:val="Normal"/>
    <w:link w:val="Heading7Char"/>
    <w:uiPriority w:val="99"/>
    <w:qFormat/>
    <w:rsid w:val="00CA5D55"/>
    <w:pPr>
      <w:numPr>
        <w:ilvl w:val="6"/>
        <w:numId w:val="1"/>
      </w:numPr>
      <w:spacing w:before="240" w:after="60"/>
      <w:outlineLvl w:val="6"/>
    </w:pPr>
    <w:rPr>
      <w:i/>
    </w:rPr>
  </w:style>
  <w:style w:type="paragraph" w:styleId="Heading8">
    <w:name w:val="heading 8"/>
    <w:basedOn w:val="Normal"/>
    <w:next w:val="Normal"/>
    <w:link w:val="Heading8Char"/>
    <w:uiPriority w:val="99"/>
    <w:qFormat/>
    <w:rsid w:val="00CA5D55"/>
    <w:pPr>
      <w:numPr>
        <w:ilvl w:val="7"/>
        <w:numId w:val="1"/>
      </w:numPr>
      <w:spacing w:before="240" w:after="60"/>
      <w:outlineLvl w:val="7"/>
    </w:pPr>
    <w:rPr>
      <w:i/>
    </w:rPr>
  </w:style>
  <w:style w:type="paragraph" w:styleId="Heading9">
    <w:name w:val="heading 9"/>
    <w:basedOn w:val="Normal"/>
    <w:next w:val="Normal"/>
    <w:link w:val="Heading9Char"/>
    <w:uiPriority w:val="99"/>
    <w:qFormat/>
    <w:rsid w:val="00CA5D55"/>
    <w:pPr>
      <w:numPr>
        <w:ilvl w:val="8"/>
        <w:numId w:val="1"/>
      </w:numPr>
      <w:spacing w:before="240" w:after="60"/>
      <w:outlineLvl w:val="8"/>
    </w:pPr>
    <w:rPr>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7D8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4A5752"/>
    <w:rPr>
      <w:rFonts w:ascii="Arial" w:hAnsi="Arial" w:cs="Times New Roman"/>
      <w:b/>
      <w:lang w:val="sl-SI" w:eastAsia="sl-SI" w:bidi="ar-SA"/>
    </w:rPr>
  </w:style>
  <w:style w:type="character" w:customStyle="1" w:styleId="Heading3Char">
    <w:name w:val="Heading 3 Char"/>
    <w:basedOn w:val="DefaultParagraphFont"/>
    <w:link w:val="Heading3"/>
    <w:uiPriority w:val="99"/>
    <w:semiHidden/>
    <w:locked/>
    <w:rsid w:val="00717D8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17D8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17D8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17D8D"/>
    <w:rPr>
      <w:rFonts w:ascii="Calibri" w:hAnsi="Calibri" w:cs="Times New Roman"/>
      <w:b/>
      <w:bCs/>
    </w:rPr>
  </w:style>
  <w:style w:type="character" w:customStyle="1" w:styleId="Heading7Char">
    <w:name w:val="Heading 7 Char"/>
    <w:basedOn w:val="DefaultParagraphFont"/>
    <w:link w:val="Heading7"/>
    <w:uiPriority w:val="99"/>
    <w:semiHidden/>
    <w:locked/>
    <w:rsid w:val="00717D8D"/>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17D8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17D8D"/>
    <w:rPr>
      <w:rFonts w:ascii="Cambria" w:hAnsi="Cambria" w:cs="Times New Roman"/>
    </w:rPr>
  </w:style>
  <w:style w:type="paragraph" w:styleId="Header">
    <w:name w:val="header"/>
    <w:basedOn w:val="Normal"/>
    <w:link w:val="HeaderChar"/>
    <w:uiPriority w:val="99"/>
    <w:rsid w:val="00B808E0"/>
    <w:pPr>
      <w:tabs>
        <w:tab w:val="center" w:pos="4536"/>
        <w:tab w:val="right" w:pos="9072"/>
      </w:tabs>
      <w:jc w:val="right"/>
    </w:pPr>
    <w:rPr>
      <w:sz w:val="16"/>
    </w:rPr>
  </w:style>
  <w:style w:type="character" w:customStyle="1" w:styleId="HeaderChar">
    <w:name w:val="Header Char"/>
    <w:basedOn w:val="DefaultParagraphFont"/>
    <w:link w:val="Header"/>
    <w:uiPriority w:val="99"/>
    <w:semiHidden/>
    <w:locked/>
    <w:rsid w:val="00717D8D"/>
    <w:rPr>
      <w:rFonts w:ascii="Arial" w:hAnsi="Arial" w:cs="Times New Roman"/>
      <w:sz w:val="20"/>
      <w:szCs w:val="20"/>
    </w:rPr>
  </w:style>
  <w:style w:type="paragraph" w:customStyle="1" w:styleId="Naslovprispevka">
    <w:name w:val="Naslov prispevka"/>
    <w:basedOn w:val="Normal"/>
    <w:uiPriority w:val="99"/>
    <w:rsid w:val="00B808E0"/>
    <w:pPr>
      <w:jc w:val="center"/>
    </w:pPr>
    <w:rPr>
      <w:b/>
      <w:caps/>
      <w:sz w:val="28"/>
    </w:rPr>
  </w:style>
  <w:style w:type="paragraph" w:customStyle="1" w:styleId="Avtor">
    <w:name w:val="Avtor"/>
    <w:aliases w:val="soavtor"/>
    <w:basedOn w:val="Normal"/>
    <w:uiPriority w:val="99"/>
    <w:rsid w:val="00B808E0"/>
    <w:pPr>
      <w:jc w:val="center"/>
    </w:pPr>
    <w:rPr>
      <w:sz w:val="24"/>
    </w:rPr>
  </w:style>
  <w:style w:type="character" w:styleId="CommentReference">
    <w:name w:val="annotation reference"/>
    <w:basedOn w:val="DefaultParagraphFont"/>
    <w:uiPriority w:val="99"/>
    <w:semiHidden/>
    <w:rsid w:val="00B808E0"/>
    <w:rPr>
      <w:rFonts w:cs="Times New Roman"/>
      <w:sz w:val="16"/>
      <w:szCs w:val="16"/>
    </w:rPr>
  </w:style>
  <w:style w:type="paragraph" w:customStyle="1" w:styleId="Izvleek">
    <w:name w:val="Izvleček"/>
    <w:basedOn w:val="Normal"/>
    <w:uiPriority w:val="99"/>
    <w:rsid w:val="00B808E0"/>
    <w:rPr>
      <w:b/>
      <w:i/>
    </w:rPr>
  </w:style>
  <w:style w:type="paragraph" w:customStyle="1" w:styleId="Slika">
    <w:name w:val="Slika"/>
    <w:basedOn w:val="Normal"/>
    <w:uiPriority w:val="99"/>
    <w:rsid w:val="00B808E0"/>
    <w:pPr>
      <w:numPr>
        <w:numId w:val="5"/>
      </w:numPr>
      <w:tabs>
        <w:tab w:val="left" w:pos="765"/>
        <w:tab w:val="num" w:pos="1209"/>
      </w:tabs>
      <w:ind w:left="765" w:hanging="765"/>
    </w:pPr>
  </w:style>
  <w:style w:type="paragraph" w:customStyle="1" w:styleId="Preglednica">
    <w:name w:val="Preglednica"/>
    <w:basedOn w:val="Normal"/>
    <w:uiPriority w:val="99"/>
    <w:rsid w:val="00B808E0"/>
    <w:pPr>
      <w:numPr>
        <w:numId w:val="6"/>
      </w:numPr>
      <w:tabs>
        <w:tab w:val="left" w:pos="1418"/>
      </w:tabs>
      <w:ind w:left="1418" w:hanging="1418"/>
    </w:pPr>
  </w:style>
  <w:style w:type="paragraph" w:styleId="Footer">
    <w:name w:val="footer"/>
    <w:basedOn w:val="Normal"/>
    <w:link w:val="FooterChar"/>
    <w:uiPriority w:val="99"/>
    <w:rsid w:val="00B808E0"/>
    <w:pPr>
      <w:tabs>
        <w:tab w:val="center" w:pos="4536"/>
        <w:tab w:val="right" w:pos="9072"/>
      </w:tabs>
    </w:pPr>
  </w:style>
  <w:style w:type="character" w:customStyle="1" w:styleId="FooterChar">
    <w:name w:val="Footer Char"/>
    <w:basedOn w:val="DefaultParagraphFont"/>
    <w:link w:val="Footer"/>
    <w:uiPriority w:val="99"/>
    <w:semiHidden/>
    <w:locked/>
    <w:rsid w:val="00717D8D"/>
    <w:rPr>
      <w:rFonts w:ascii="Arial" w:hAnsi="Arial" w:cs="Times New Roman"/>
      <w:sz w:val="20"/>
      <w:szCs w:val="20"/>
    </w:rPr>
  </w:style>
  <w:style w:type="character" w:styleId="PageNumber">
    <w:name w:val="page number"/>
    <w:basedOn w:val="DefaultParagraphFont"/>
    <w:uiPriority w:val="99"/>
    <w:rsid w:val="00B808E0"/>
    <w:rPr>
      <w:rFonts w:ascii="Arial" w:hAnsi="Arial" w:cs="Times New Roman"/>
      <w:sz w:val="20"/>
    </w:rPr>
  </w:style>
  <w:style w:type="character" w:styleId="Hyperlink">
    <w:name w:val="Hyperlink"/>
    <w:basedOn w:val="DefaultParagraphFont"/>
    <w:uiPriority w:val="99"/>
    <w:rsid w:val="00B808E0"/>
    <w:rPr>
      <w:rFonts w:cs="Times New Roman"/>
      <w:color w:val="0000FF"/>
      <w:u w:val="single"/>
    </w:rPr>
  </w:style>
  <w:style w:type="paragraph" w:customStyle="1" w:styleId="Literatura">
    <w:name w:val="Literatura"/>
    <w:basedOn w:val="Normal"/>
    <w:uiPriority w:val="99"/>
    <w:rsid w:val="00B808E0"/>
    <w:pPr>
      <w:numPr>
        <w:numId w:val="7"/>
      </w:numPr>
    </w:pPr>
  </w:style>
  <w:style w:type="paragraph" w:styleId="CommentText">
    <w:name w:val="annotation text"/>
    <w:basedOn w:val="Normal"/>
    <w:link w:val="CommentTextChar"/>
    <w:uiPriority w:val="99"/>
    <w:semiHidden/>
    <w:rsid w:val="00B808E0"/>
  </w:style>
  <w:style w:type="character" w:customStyle="1" w:styleId="CommentTextChar">
    <w:name w:val="Comment Text Char"/>
    <w:basedOn w:val="DefaultParagraphFont"/>
    <w:link w:val="CommentText"/>
    <w:uiPriority w:val="99"/>
    <w:semiHidden/>
    <w:locked/>
    <w:rsid w:val="00717D8D"/>
    <w:rPr>
      <w:rFonts w:ascii="Arial" w:hAnsi="Arial" w:cs="Times New Roman"/>
      <w:sz w:val="20"/>
      <w:szCs w:val="20"/>
    </w:rPr>
  </w:style>
  <w:style w:type="paragraph" w:customStyle="1" w:styleId="Naslovustanovepodjetja">
    <w:name w:val="Naslov ustanove/podjetja"/>
    <w:basedOn w:val="Literatura"/>
    <w:uiPriority w:val="99"/>
    <w:rsid w:val="00B808E0"/>
    <w:pPr>
      <w:jc w:val="center"/>
    </w:pPr>
  </w:style>
  <w:style w:type="paragraph" w:styleId="BalloonText">
    <w:name w:val="Balloon Text"/>
    <w:basedOn w:val="Normal"/>
    <w:link w:val="BalloonTextChar"/>
    <w:uiPriority w:val="99"/>
    <w:semiHidden/>
    <w:rsid w:val="00C039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D8D"/>
    <w:rPr>
      <w:rFonts w:cs="Times New Roman"/>
      <w:sz w:val="2"/>
    </w:rPr>
  </w:style>
  <w:style w:type="character" w:styleId="Strong">
    <w:name w:val="Strong"/>
    <w:basedOn w:val="DefaultParagraphFont"/>
    <w:uiPriority w:val="99"/>
    <w:qFormat/>
    <w:rsid w:val="00CA5D55"/>
    <w:rPr>
      <w:rFonts w:cs="Times New Roman"/>
      <w:b/>
    </w:rPr>
  </w:style>
  <w:style w:type="paragraph" w:customStyle="1" w:styleId="Abstracttext">
    <w:name w:val="Abstract text"/>
    <w:basedOn w:val="Normal"/>
    <w:uiPriority w:val="99"/>
    <w:rsid w:val="00CA5D55"/>
    <w:rPr>
      <w:i/>
      <w:szCs w:val="24"/>
      <w:lang w:val="hr-HR" w:eastAsia="en-US"/>
    </w:rPr>
  </w:style>
  <w:style w:type="paragraph" w:styleId="BodyText2">
    <w:name w:val="Body Text 2"/>
    <w:basedOn w:val="Normal"/>
    <w:link w:val="BodyText2Char"/>
    <w:uiPriority w:val="99"/>
    <w:rsid w:val="00CA5D55"/>
    <w:rPr>
      <w:color w:val="000000"/>
    </w:rPr>
  </w:style>
  <w:style w:type="character" w:customStyle="1" w:styleId="BodyText2Char">
    <w:name w:val="Body Text 2 Char"/>
    <w:basedOn w:val="DefaultParagraphFont"/>
    <w:link w:val="BodyText2"/>
    <w:uiPriority w:val="99"/>
    <w:semiHidden/>
    <w:locked/>
    <w:rsid w:val="00717D8D"/>
    <w:rPr>
      <w:rFonts w:ascii="Arial" w:hAnsi="Arial" w:cs="Times New Roman"/>
      <w:sz w:val="20"/>
      <w:szCs w:val="20"/>
    </w:rPr>
  </w:style>
  <w:style w:type="paragraph" w:customStyle="1" w:styleId="SlogGlavaArial10ptKrepkoRazmikvrsticEnojno">
    <w:name w:val="Slog Glava + Arial 10 pt Krepko Razmik vrstic:  Enojno"/>
    <w:basedOn w:val="Header"/>
    <w:uiPriority w:val="99"/>
    <w:rsid w:val="00CA5D55"/>
    <w:pPr>
      <w:tabs>
        <w:tab w:val="clear" w:pos="4536"/>
        <w:tab w:val="clear" w:pos="9072"/>
        <w:tab w:val="center" w:pos="4819"/>
        <w:tab w:val="right" w:pos="9071"/>
      </w:tabs>
      <w:jc w:val="both"/>
    </w:pPr>
    <w:rPr>
      <w:b/>
      <w:bCs/>
      <w:color w:val="000000"/>
      <w:sz w:val="20"/>
      <w:lang w:eastAsia="en-US"/>
    </w:rPr>
  </w:style>
  <w:style w:type="paragraph" w:customStyle="1" w:styleId="Tablecaption">
    <w:name w:val="Table caption"/>
    <w:basedOn w:val="Normal"/>
    <w:uiPriority w:val="99"/>
    <w:rsid w:val="00CA5D55"/>
    <w:pPr>
      <w:jc w:val="left"/>
    </w:pPr>
    <w:rPr>
      <w:sz w:val="18"/>
      <w:szCs w:val="24"/>
      <w:lang w:eastAsia="en-US"/>
    </w:rPr>
  </w:style>
  <w:style w:type="table" w:styleId="TableGrid">
    <w:name w:val="Table Grid"/>
    <w:basedOn w:val="TableNormal"/>
    <w:uiPriority w:val="99"/>
    <w:rsid w:val="00CA5D55"/>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Normal"/>
    <w:uiPriority w:val="99"/>
    <w:rsid w:val="00CA5D55"/>
    <w:rPr>
      <w:szCs w:val="24"/>
      <w:lang w:eastAsia="en-US"/>
    </w:rPr>
  </w:style>
  <w:style w:type="paragraph" w:customStyle="1" w:styleId="Address">
    <w:name w:val="Address"/>
    <w:basedOn w:val="Normal"/>
    <w:uiPriority w:val="99"/>
    <w:rsid w:val="00CA5D55"/>
    <w:rPr>
      <w:rFonts w:cs="Arial"/>
      <w:sz w:val="16"/>
      <w:szCs w:val="16"/>
      <w:lang w:eastAsia="en-US"/>
    </w:rPr>
  </w:style>
  <w:style w:type="paragraph" w:customStyle="1" w:styleId="Correspondingaddress">
    <w:name w:val="Corresponding address"/>
    <w:basedOn w:val="Normal"/>
    <w:uiPriority w:val="99"/>
    <w:rsid w:val="00CA5D55"/>
    <w:rPr>
      <w:b/>
      <w:sz w:val="22"/>
    </w:rPr>
  </w:style>
  <w:style w:type="paragraph" w:customStyle="1" w:styleId="StyleAddressofInstitutionCompanyLeft0cmFirstline0cm1">
    <w:name w:val="Style Address of Institution/Company + Left:  0 cm First line:  0 cm1"/>
    <w:uiPriority w:val="99"/>
    <w:rsid w:val="005C4F59"/>
    <w:pPr>
      <w:tabs>
        <w:tab w:val="num" w:pos="360"/>
      </w:tabs>
      <w:jc w:val="center"/>
    </w:pPr>
    <w:rPr>
      <w:rFonts w:ascii="Arial" w:hAnsi="Arial"/>
      <w:szCs w:val="20"/>
      <w:lang w:val="sl-SI" w:eastAsia="sl-SI"/>
    </w:rPr>
  </w:style>
  <w:style w:type="paragraph" w:customStyle="1" w:styleId="Key-words">
    <w:name w:val="Key-words"/>
    <w:basedOn w:val="Normal"/>
    <w:link w:val="Key-wordsChar"/>
    <w:uiPriority w:val="99"/>
    <w:rsid w:val="005C4F59"/>
    <w:rPr>
      <w:b/>
      <w:i/>
      <w:sz w:val="22"/>
    </w:rPr>
  </w:style>
  <w:style w:type="character" w:customStyle="1" w:styleId="Key-wordsChar">
    <w:name w:val="Key-words Char"/>
    <w:basedOn w:val="DefaultParagraphFont"/>
    <w:link w:val="Key-words"/>
    <w:uiPriority w:val="99"/>
    <w:locked/>
    <w:rsid w:val="005C4F59"/>
    <w:rPr>
      <w:rFonts w:ascii="Arial" w:hAnsi="Arial" w:cs="Times New Roman"/>
      <w:b/>
      <w:i/>
      <w:sz w:val="22"/>
    </w:rPr>
  </w:style>
  <w:style w:type="paragraph" w:styleId="EndnoteText">
    <w:name w:val="endnote text"/>
    <w:basedOn w:val="Normal"/>
    <w:link w:val="EndnoteTextChar1"/>
    <w:uiPriority w:val="99"/>
    <w:rsid w:val="0095365A"/>
    <w:rPr>
      <w:rFonts w:ascii="Times New Roman" w:hAnsi="Times New Roman"/>
    </w:rPr>
  </w:style>
  <w:style w:type="character" w:customStyle="1" w:styleId="EndnoteTextChar">
    <w:name w:val="Endnote Text Char"/>
    <w:basedOn w:val="DefaultParagraphFont"/>
    <w:link w:val="EndnoteText"/>
    <w:uiPriority w:val="99"/>
    <w:locked/>
    <w:rsid w:val="00E851EF"/>
    <w:rPr>
      <w:rFonts w:ascii="Arial" w:hAnsi="Arial" w:cs="Times New Roman"/>
      <w:sz w:val="20"/>
      <w:szCs w:val="20"/>
    </w:rPr>
  </w:style>
  <w:style w:type="character" w:customStyle="1" w:styleId="EndnoteTextChar1">
    <w:name w:val="Endnote Text Char1"/>
    <w:basedOn w:val="DefaultParagraphFont"/>
    <w:link w:val="EndnoteText"/>
    <w:uiPriority w:val="99"/>
    <w:locked/>
    <w:rsid w:val="0095365A"/>
    <w:rPr>
      <w:rFonts w:cs="Times New Roman"/>
      <w:lang w:val="en-GB" w:eastAsia="sl-SI" w:bidi="ar-SA"/>
    </w:rPr>
  </w:style>
  <w:style w:type="character" w:styleId="EndnoteReference">
    <w:name w:val="endnote reference"/>
    <w:basedOn w:val="DefaultParagraphFont"/>
    <w:uiPriority w:val="99"/>
    <w:rsid w:val="0095365A"/>
    <w:rPr>
      <w:rFonts w:cs="Times New Roman"/>
    </w:rPr>
  </w:style>
  <w:style w:type="paragraph" w:styleId="FootnoteText">
    <w:name w:val="footnote text"/>
    <w:basedOn w:val="Normal"/>
    <w:link w:val="FootnoteTextChar"/>
    <w:uiPriority w:val="99"/>
    <w:semiHidden/>
    <w:rsid w:val="00777322"/>
    <w:pPr>
      <w:jc w:val="left"/>
    </w:pPr>
    <w:rPr>
      <w:rFonts w:ascii="Times New Roman" w:hAnsi="Times New Roman"/>
    </w:rPr>
  </w:style>
  <w:style w:type="character" w:customStyle="1" w:styleId="FootnoteTextChar">
    <w:name w:val="Footnote Text Char"/>
    <w:basedOn w:val="DefaultParagraphFont"/>
    <w:link w:val="FootnoteText"/>
    <w:uiPriority w:val="99"/>
    <w:semiHidden/>
    <w:locked/>
    <w:rsid w:val="00777322"/>
    <w:rPr>
      <w:rFonts w:cs="Times New Roman"/>
      <w:sz w:val="20"/>
      <w:szCs w:val="20"/>
      <w:lang w:val="en-GB"/>
    </w:rPr>
  </w:style>
  <w:style w:type="character" w:styleId="FootnoteReference">
    <w:name w:val="footnote reference"/>
    <w:basedOn w:val="DefaultParagraphFont"/>
    <w:uiPriority w:val="99"/>
    <w:semiHidden/>
    <w:rsid w:val="00777322"/>
    <w:rPr>
      <w:rFonts w:cs="Times New Roman"/>
      <w:vertAlign w:val="superscript"/>
    </w:rPr>
  </w:style>
  <w:style w:type="paragraph" w:styleId="Caption">
    <w:name w:val="caption"/>
    <w:basedOn w:val="Normal"/>
    <w:next w:val="Normal"/>
    <w:uiPriority w:val="99"/>
    <w:qFormat/>
    <w:locked/>
    <w:rsid w:val="009230D8"/>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723138095">
      <w:marLeft w:val="0"/>
      <w:marRight w:val="0"/>
      <w:marTop w:val="0"/>
      <w:marBottom w:val="0"/>
      <w:divBdr>
        <w:top w:val="none" w:sz="0" w:space="0" w:color="auto"/>
        <w:left w:val="none" w:sz="0" w:space="0" w:color="auto"/>
        <w:bottom w:val="none" w:sz="0" w:space="0" w:color="auto"/>
        <w:right w:val="none" w:sz="0" w:space="0" w:color="auto"/>
      </w:divBdr>
    </w:div>
    <w:div w:id="7231380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_rels/endnotes.xml.rels><?xml version="1.0" encoding="UTF-8" standalone="yes"?>
<Relationships xmlns="http://schemas.openxmlformats.org/package/2006/relationships"><Relationship Id="rId1" Type="http://schemas.openxmlformats.org/officeDocument/2006/relationships/hyperlink" Target="http://www.sti-innsbruck.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5</Pages>
  <Words>2056</Words>
  <Characters>11724</Characters>
  <Application>Microsoft Office Outlook</Application>
  <DocSecurity>0</DocSecurity>
  <Lines>0</Lines>
  <Paragraphs>0</Paragraphs>
  <ScaleCrop>false</ScaleCrop>
  <Company>NTF-OT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 template</dc:title>
  <dc:subject/>
  <dc:creator>Andrej</dc:creator>
  <cp:keywords/>
  <dc:description/>
  <cp:lastModifiedBy>Granulat</cp:lastModifiedBy>
  <cp:revision>2</cp:revision>
  <cp:lastPrinted>2010-03-31T06:23:00Z</cp:lastPrinted>
  <dcterms:created xsi:type="dcterms:W3CDTF">2010-04-01T06:59:00Z</dcterms:created>
  <dcterms:modified xsi:type="dcterms:W3CDTF">2010-04-01T06:59:00Z</dcterms:modified>
</cp:coreProperties>
</file>